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445" w:rsidRPr="00937445" w:rsidRDefault="00937445" w:rsidP="00937445">
      <w:pPr>
        <w:pStyle w:val="NormalWeb"/>
        <w:spacing w:line="300" w:lineRule="atLeast"/>
        <w:jc w:val="center"/>
        <w:rPr>
          <w:rFonts w:asciiTheme="minorHAnsi" w:hAnsiTheme="minorHAnsi" w:cstheme="minorHAnsi"/>
          <w:color w:val="auto"/>
          <w:sz w:val="32"/>
          <w:szCs w:val="16"/>
          <w:u w:val="single"/>
        </w:rPr>
      </w:pPr>
      <w:r w:rsidRPr="00937445">
        <w:rPr>
          <w:rFonts w:asciiTheme="minorHAnsi" w:hAnsiTheme="minorHAnsi" w:cstheme="minorHAnsi"/>
          <w:color w:val="auto"/>
          <w:sz w:val="32"/>
          <w:szCs w:val="16"/>
          <w:u w:val="single"/>
        </w:rPr>
        <w:t>The effect of an acidic environment on Marble structures</w:t>
      </w:r>
    </w:p>
    <w:p w:rsidR="00937445" w:rsidRPr="006F3DC0" w:rsidRDefault="00937445" w:rsidP="00937445">
      <w:pPr>
        <w:pStyle w:val="NormalWeb"/>
        <w:spacing w:line="300" w:lineRule="atLeast"/>
        <w:rPr>
          <w:rFonts w:asciiTheme="minorHAnsi" w:hAnsiTheme="minorHAnsi" w:cstheme="minorHAnsi"/>
          <w:b/>
          <w:color w:val="auto"/>
        </w:rPr>
      </w:pPr>
      <w:r w:rsidRPr="006F3DC0">
        <w:rPr>
          <w:rFonts w:asciiTheme="minorHAnsi" w:hAnsiTheme="minorHAnsi" w:cstheme="minorHAnsi"/>
          <w:b/>
          <w:color w:val="auto"/>
        </w:rPr>
        <w:t>INTRODUCTION</w:t>
      </w:r>
    </w:p>
    <w:p w:rsidR="00937445" w:rsidRPr="00F71744" w:rsidRDefault="00937445" w:rsidP="00937445">
      <w:pPr>
        <w:pStyle w:val="NormalWeb"/>
        <w:spacing w:line="300" w:lineRule="atLeast"/>
        <w:rPr>
          <w:rFonts w:asciiTheme="minorHAnsi" w:hAnsiTheme="minorHAnsi" w:cstheme="minorHAnsi"/>
          <w:color w:val="auto"/>
        </w:rPr>
      </w:pPr>
      <w:r w:rsidRPr="006F3DC0">
        <w:rPr>
          <w:rFonts w:asciiTheme="minorHAnsi" w:hAnsiTheme="minorHAnsi" w:cstheme="minorHAnsi"/>
          <w:color w:val="auto"/>
        </w:rPr>
        <w:t xml:space="preserve">Acid rain is a term used to describe rain (or other precipitation) which is acidic. Rain which has a pH less than or equal to 5.5 is considered to be acidic. </w:t>
      </w:r>
      <w:r w:rsidRPr="00F71744">
        <w:rPr>
          <w:rFonts w:asciiTheme="minorHAnsi" w:hAnsiTheme="minorHAnsi" w:cstheme="minorHAnsi"/>
          <w:color w:val="auto"/>
        </w:rPr>
        <w:t xml:space="preserve">When power stations, </w:t>
      </w:r>
      <w:r w:rsidRPr="00F71744">
        <w:rPr>
          <w:rFonts w:asciiTheme="minorHAnsi" w:hAnsiTheme="minorHAnsi" w:cstheme="minorHAnsi"/>
        </w:rPr>
        <w:t>factories</w:t>
      </w:r>
      <w:r w:rsidRPr="00F71744">
        <w:rPr>
          <w:rFonts w:asciiTheme="minorHAnsi" w:hAnsiTheme="minorHAnsi" w:cstheme="minorHAnsi"/>
          <w:color w:val="auto"/>
        </w:rPr>
        <w:t xml:space="preserve">, houses and </w:t>
      </w:r>
      <w:r w:rsidRPr="00F71744">
        <w:rPr>
          <w:rFonts w:asciiTheme="minorHAnsi" w:hAnsiTheme="minorHAnsi" w:cstheme="minorHAnsi"/>
        </w:rPr>
        <w:t>cars</w:t>
      </w:r>
      <w:r w:rsidRPr="00F71744">
        <w:rPr>
          <w:rFonts w:asciiTheme="minorHAnsi" w:hAnsiTheme="minorHAnsi" w:cstheme="minorHAnsi"/>
          <w:color w:val="auto"/>
        </w:rPr>
        <w:t xml:space="preserve"> emit pollution into the air, it contains chemicals known as sulphur dioxide and nitrogen oxides. These chemicals may mix with water in the air to form acids which can be transported long distances by the wind before being deposited in rain. (</w:t>
      </w:r>
      <w:r w:rsidR="00371317" w:rsidRPr="00F71744">
        <w:rPr>
          <w:rFonts w:asciiTheme="minorHAnsi" w:hAnsiTheme="minorHAnsi" w:cstheme="minorHAnsi"/>
          <w:i/>
          <w:color w:val="auto"/>
        </w:rPr>
        <w:t>Atmosphere, Climate &amp; Environment Information Progamme</w:t>
      </w:r>
      <w:r w:rsidRPr="00F71744">
        <w:rPr>
          <w:rFonts w:asciiTheme="minorHAnsi" w:hAnsiTheme="minorHAnsi" w:cstheme="minorHAnsi"/>
          <w:i/>
          <w:color w:val="auto"/>
          <w:vertAlign w:val="superscript"/>
        </w:rPr>
        <w:t>1</w:t>
      </w:r>
      <w:r w:rsidRPr="00F71744">
        <w:rPr>
          <w:rFonts w:asciiTheme="minorHAnsi" w:hAnsiTheme="minorHAnsi" w:cstheme="minorHAnsi"/>
          <w:i/>
          <w:color w:val="auto"/>
        </w:rPr>
        <w:t>)</w:t>
      </w:r>
      <w:r w:rsidRPr="00F71744">
        <w:rPr>
          <w:rFonts w:asciiTheme="minorHAnsi" w:hAnsiTheme="minorHAnsi" w:cstheme="minorHAnsi"/>
          <w:i/>
        </w:rPr>
        <w:t xml:space="preserve"> </w:t>
      </w:r>
    </w:p>
    <w:p w:rsidR="00937445" w:rsidRPr="006F3DC0" w:rsidRDefault="00937445" w:rsidP="00937445">
      <w:pPr>
        <w:pStyle w:val="NormalWeb"/>
        <w:spacing w:line="300" w:lineRule="atLeast"/>
        <w:rPr>
          <w:rFonts w:asciiTheme="minorHAnsi" w:hAnsiTheme="minorHAnsi" w:cstheme="minorHAnsi"/>
          <w:color w:val="auto"/>
        </w:rPr>
      </w:pPr>
      <w:r w:rsidRPr="00F71744">
        <w:rPr>
          <w:rFonts w:asciiTheme="minorHAnsi" w:hAnsiTheme="minorHAnsi" w:cstheme="minorHAnsi"/>
          <w:noProof/>
          <w:color w:val="222222"/>
        </w:rPr>
        <mc:AlternateContent>
          <mc:Choice Requires="wps">
            <w:drawing>
              <wp:anchor distT="0" distB="0" distL="114300" distR="114300" simplePos="0" relativeHeight="251688960" behindDoc="0" locked="0" layoutInCell="1" allowOverlap="1" wp14:anchorId="0BA1AAB4" wp14:editId="541E80EC">
                <wp:simplePos x="0" y="0"/>
                <wp:positionH relativeFrom="column">
                  <wp:posOffset>3476625</wp:posOffset>
                </wp:positionH>
                <wp:positionV relativeFrom="paragraph">
                  <wp:posOffset>441325</wp:posOffset>
                </wp:positionV>
                <wp:extent cx="2374265" cy="1809750"/>
                <wp:effectExtent l="0" t="0" r="1270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9750"/>
                        </a:xfrm>
                        <a:prstGeom prst="rect">
                          <a:avLst/>
                        </a:prstGeom>
                        <a:solidFill>
                          <a:srgbClr val="FFFFFF"/>
                        </a:solidFill>
                        <a:ln w="9525">
                          <a:solidFill>
                            <a:srgbClr val="000000"/>
                          </a:solidFill>
                          <a:miter lim="800000"/>
                          <a:headEnd/>
                          <a:tailEnd/>
                        </a:ln>
                      </wps:spPr>
                      <wps:txbx>
                        <w:txbxContent>
                          <w:p w:rsidR="00937445" w:rsidRDefault="00937445" w:rsidP="00937445">
                            <w:pPr>
                              <w:spacing w:after="0"/>
                            </w:pPr>
                            <w:r>
                              <w:t>Diagram 1</w:t>
                            </w:r>
                          </w:p>
                          <w:p w:rsidR="00937445" w:rsidRPr="00471C89" w:rsidRDefault="00937445" w:rsidP="00937445">
                            <w:pPr>
                              <w:rPr>
                                <w:i/>
                                <w:sz w:val="14"/>
                              </w:rPr>
                            </w:pPr>
                            <w:r>
                              <w:rPr>
                                <w:noProof/>
                              </w:rPr>
                              <w:drawing>
                                <wp:inline distT="0" distB="0" distL="0" distR="0" wp14:anchorId="1AF58C64" wp14:editId="591798C4">
                                  <wp:extent cx="2085975"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248915"/>
                                          </a:xfrm>
                                          <a:prstGeom prst="rect">
                                            <a:avLst/>
                                          </a:prstGeom>
                                          <a:noFill/>
                                          <a:ln>
                                            <a:noFill/>
                                          </a:ln>
                                        </pic:spPr>
                                      </pic:pic>
                                    </a:graphicData>
                                  </a:graphic>
                                </wp:inline>
                              </w:drawing>
                            </w:r>
                            <w:r w:rsidRPr="00471C89">
                              <w:rPr>
                                <w:i/>
                                <w:sz w:val="14"/>
                              </w:rPr>
                              <w:t>http://archive.thedailystar.net/beta2/news/sustainer-of-life-or-angel-of-death/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A1AAB4" id="_x0000_t202" coordsize="21600,21600" o:spt="202" path="m,l,21600r21600,l21600,xe">
                <v:stroke joinstyle="miter"/>
                <v:path gradientshapeok="t" o:connecttype="rect"/>
              </v:shapetype>
              <v:shape id="Text Box 2" o:spid="_x0000_s1026" type="#_x0000_t202" style="position:absolute;margin-left:273.75pt;margin-top:34.75pt;width:186.95pt;height:142.5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">
                <v:textbox>
                  <w:txbxContent>
                    <w:p w:rsidR="00937445" w:rsidRDefault="00937445" w:rsidP="00937445">
                      <w:pPr>
                        <w:spacing w:after="0"/>
                      </w:pPr>
                      <w:r>
                        <w:t>Diagram 1</w:t>
                      </w:r>
                    </w:p>
                    <w:p w:rsidR="00937445" w:rsidRPr="00471C89" w:rsidRDefault="00937445" w:rsidP="00937445">
                      <w:pPr>
                        <w:rPr>
                          <w:i/>
                          <w:sz w:val="14"/>
                        </w:rPr>
                      </w:pPr>
                      <w:r>
                        <w:rPr>
                          <w:noProof/>
                        </w:rPr>
                        <w:drawing>
                          <wp:inline distT="0" distB="0" distL="0" distR="0" wp14:anchorId="1AF58C64" wp14:editId="591798C4">
                            <wp:extent cx="2085975"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248915"/>
                                    </a:xfrm>
                                    <a:prstGeom prst="rect">
                                      <a:avLst/>
                                    </a:prstGeom>
                                    <a:noFill/>
                                    <a:ln>
                                      <a:noFill/>
                                    </a:ln>
                                  </pic:spPr>
                                </pic:pic>
                              </a:graphicData>
                            </a:graphic>
                          </wp:inline>
                        </w:drawing>
                      </w:r>
                      <w:r w:rsidRPr="00471C89">
                        <w:rPr>
                          <w:i/>
                          <w:sz w:val="14"/>
                        </w:rPr>
                        <w:t>http://archive.thedailystar.net/beta2/news/sustainer-of-life-or-angel-of-death/</w:t>
                      </w:r>
                    </w:p>
                  </w:txbxContent>
                </v:textbox>
                <w10:wrap type="square"/>
              </v:shape>
            </w:pict>
          </mc:Fallback>
        </mc:AlternateContent>
      </w:r>
      <w:r w:rsidRPr="00F71744">
        <w:rPr>
          <w:rFonts w:asciiTheme="minorHAnsi" w:hAnsiTheme="minorHAnsi" w:cstheme="minorHAnsi"/>
          <w:color w:val="auto"/>
        </w:rPr>
        <w:t xml:space="preserve">Acid rain can have harmful </w:t>
      </w:r>
      <w:hyperlink r:id="rId8" w:history="1">
        <w:r w:rsidRPr="00F71744">
          <w:rPr>
            <w:rStyle w:val="Hyperlink"/>
            <w:rFonts w:asciiTheme="minorHAnsi" w:hAnsiTheme="minorHAnsi" w:cstheme="minorHAnsi"/>
            <w:color w:val="auto"/>
            <w:u w:val="none"/>
          </w:rPr>
          <w:t>impacts</w:t>
        </w:r>
      </w:hyperlink>
      <w:r w:rsidRPr="00F71744">
        <w:rPr>
          <w:rFonts w:asciiTheme="minorHAnsi" w:hAnsiTheme="minorHAnsi" w:cstheme="minorHAnsi"/>
          <w:color w:val="auto"/>
        </w:rPr>
        <w:t xml:space="preserve"> on the environment in many ways. It affects </w:t>
      </w:r>
      <w:r w:rsidRPr="00F71744">
        <w:rPr>
          <w:rFonts w:asciiTheme="minorHAnsi" w:hAnsiTheme="minorHAnsi" w:cstheme="minorHAnsi"/>
        </w:rPr>
        <w:t>freshwater lakes</w:t>
      </w:r>
      <w:r w:rsidRPr="00F71744">
        <w:rPr>
          <w:rFonts w:asciiTheme="minorHAnsi" w:hAnsiTheme="minorHAnsi" w:cstheme="minorHAnsi"/>
          <w:color w:val="auto"/>
        </w:rPr>
        <w:t xml:space="preserve"> and the </w:t>
      </w:r>
      <w:r w:rsidRPr="00F71744">
        <w:rPr>
          <w:rFonts w:asciiTheme="minorHAnsi" w:hAnsiTheme="minorHAnsi" w:cstheme="minorHAnsi"/>
        </w:rPr>
        <w:t>wildlife</w:t>
      </w:r>
      <w:r w:rsidRPr="00F71744">
        <w:rPr>
          <w:rFonts w:asciiTheme="minorHAnsi" w:hAnsiTheme="minorHAnsi" w:cstheme="minorHAnsi"/>
          <w:color w:val="auto"/>
        </w:rPr>
        <w:t xml:space="preserve"> that depend upon them. It also affects </w:t>
      </w:r>
      <w:r w:rsidRPr="00F71744">
        <w:rPr>
          <w:rFonts w:asciiTheme="minorHAnsi" w:hAnsiTheme="minorHAnsi" w:cstheme="minorHAnsi"/>
        </w:rPr>
        <w:t>trees</w:t>
      </w:r>
      <w:r w:rsidRPr="00F71744">
        <w:rPr>
          <w:rFonts w:asciiTheme="minorHAnsi" w:hAnsiTheme="minorHAnsi" w:cstheme="minorHAnsi"/>
          <w:color w:val="auto"/>
        </w:rPr>
        <w:t xml:space="preserve"> by harming leaves and soil, and it damages </w:t>
      </w:r>
      <w:r w:rsidRPr="00F71744">
        <w:rPr>
          <w:rFonts w:asciiTheme="minorHAnsi" w:hAnsiTheme="minorHAnsi" w:cstheme="minorHAnsi"/>
        </w:rPr>
        <w:t>buildings</w:t>
      </w:r>
      <w:r w:rsidRPr="00F71744">
        <w:rPr>
          <w:rFonts w:asciiTheme="minorHAnsi" w:hAnsiTheme="minorHAnsi" w:cstheme="minorHAnsi"/>
          <w:color w:val="auto"/>
        </w:rPr>
        <w:t xml:space="preserve"> and outdoor statues made of </w:t>
      </w:r>
      <w:r w:rsidRPr="006F3DC0">
        <w:rPr>
          <w:rFonts w:asciiTheme="minorHAnsi" w:hAnsiTheme="minorHAnsi" w:cstheme="minorHAnsi"/>
          <w:color w:val="auto"/>
        </w:rPr>
        <w:t>limestone and ma</w:t>
      </w:r>
      <w:bookmarkStart w:id="0" w:name="_GoBack"/>
      <w:bookmarkEnd w:id="0"/>
      <w:r w:rsidRPr="006F3DC0">
        <w:rPr>
          <w:rFonts w:asciiTheme="minorHAnsi" w:hAnsiTheme="minorHAnsi" w:cstheme="minorHAnsi"/>
          <w:color w:val="auto"/>
        </w:rPr>
        <w:t>rble</w:t>
      </w:r>
      <w:r w:rsidR="00A94F01" w:rsidRPr="006F3DC0">
        <w:rPr>
          <w:rFonts w:asciiTheme="minorHAnsi" w:hAnsiTheme="minorHAnsi" w:cstheme="minorHAnsi"/>
          <w:color w:val="auto"/>
        </w:rPr>
        <w:t xml:space="preserve"> </w:t>
      </w:r>
      <w:r w:rsidR="00A94F01" w:rsidRPr="006F3DC0">
        <w:rPr>
          <w:rFonts w:asciiTheme="minorHAnsi" w:hAnsiTheme="minorHAnsi" w:cstheme="minorHAnsi"/>
          <w:i/>
          <w:color w:val="auto"/>
        </w:rPr>
        <w:t>(</w:t>
      </w:r>
      <w:r w:rsidR="00A94F01" w:rsidRPr="006F3DC0">
        <w:rPr>
          <w:rFonts w:asciiTheme="minorHAnsi" w:hAnsiTheme="minorHAnsi" w:cstheme="minorHAnsi"/>
          <w:i/>
          <w:lang w:val="en-US"/>
        </w:rPr>
        <w:t>Singh, A. and Agrawal, M.2008</w:t>
      </w:r>
      <w:r w:rsidR="00A94F01" w:rsidRPr="006F3DC0">
        <w:rPr>
          <w:rFonts w:asciiTheme="minorHAnsi" w:hAnsiTheme="minorHAnsi" w:cstheme="minorHAnsi"/>
          <w:i/>
          <w:vertAlign w:val="superscript"/>
          <w:lang w:val="en-US"/>
        </w:rPr>
        <w:t>2</w:t>
      </w:r>
      <w:r w:rsidR="00A94F01" w:rsidRPr="006F3DC0">
        <w:rPr>
          <w:rFonts w:asciiTheme="minorHAnsi" w:hAnsiTheme="minorHAnsi" w:cstheme="minorHAnsi"/>
          <w:i/>
          <w:lang w:val="en-US"/>
        </w:rPr>
        <w:t>)</w:t>
      </w:r>
      <w:r w:rsidRPr="006F3DC0">
        <w:rPr>
          <w:rFonts w:asciiTheme="minorHAnsi" w:hAnsiTheme="minorHAnsi" w:cstheme="minorHAnsi"/>
          <w:i/>
          <w:color w:val="auto"/>
        </w:rPr>
        <w:t>.</w:t>
      </w:r>
      <w:r w:rsidRPr="006F3DC0">
        <w:rPr>
          <w:rFonts w:asciiTheme="minorHAnsi" w:hAnsiTheme="minorHAnsi" w:cstheme="minorHAnsi"/>
          <w:color w:val="auto"/>
        </w:rPr>
        <w:t xml:space="preserve"> The damage caused to buildings and statues is the most commonly noticed example of the damage caused by Acid rain (see diagram 1)</w:t>
      </w:r>
    </w:p>
    <w:p w:rsidR="00937445" w:rsidRPr="006F3DC0" w:rsidRDefault="00937445" w:rsidP="00937445">
      <w:pPr>
        <w:pStyle w:val="NormalWeb"/>
        <w:spacing w:line="300" w:lineRule="atLeast"/>
        <w:rPr>
          <w:rFonts w:asciiTheme="minorHAnsi" w:hAnsiTheme="minorHAnsi" w:cstheme="minorHAnsi"/>
          <w:color w:val="auto"/>
        </w:rPr>
      </w:pPr>
      <w:r w:rsidRPr="006F3DC0">
        <w:rPr>
          <w:rFonts w:asciiTheme="minorHAnsi" w:hAnsiTheme="minorHAnsi" w:cstheme="minorHAnsi"/>
          <w:color w:val="auto"/>
        </w:rPr>
        <w:t>This investigation will measure the effect of an acidic environment on marble. The acid environment will be created by the use of Hydrochloric Acid, and the building or a statue will be represented by marble chips. Marble chips will be placed in Hydrochloric acid and the rate of the reaction (decomposition of the marble) will be measured by recording the time needed for the loss of 0.4 g of mass. Mass is lost because the reaction between marble chips (CaCO</w:t>
      </w:r>
      <w:r w:rsidRPr="006F3DC0">
        <w:rPr>
          <w:rFonts w:asciiTheme="minorHAnsi" w:hAnsiTheme="minorHAnsi" w:cstheme="minorHAnsi"/>
          <w:color w:val="auto"/>
          <w:vertAlign w:val="subscript"/>
        </w:rPr>
        <w:t>3</w:t>
      </w:r>
      <w:r w:rsidRPr="006F3DC0">
        <w:rPr>
          <w:rFonts w:asciiTheme="minorHAnsi" w:hAnsiTheme="minorHAnsi" w:cstheme="minorHAnsi"/>
          <w:color w:val="auto"/>
        </w:rPr>
        <w:t>) and Hydrochloric Acid (HCl) releases Carbon Dioxide (CO</w:t>
      </w:r>
      <w:r w:rsidRPr="006F3DC0">
        <w:rPr>
          <w:rFonts w:asciiTheme="minorHAnsi" w:hAnsiTheme="minorHAnsi" w:cstheme="minorHAnsi"/>
          <w:color w:val="auto"/>
          <w:vertAlign w:val="subscript"/>
        </w:rPr>
        <w:t>2</w:t>
      </w:r>
      <w:r w:rsidRPr="006F3DC0">
        <w:rPr>
          <w:rFonts w:asciiTheme="minorHAnsi" w:hAnsiTheme="minorHAnsi" w:cstheme="minorHAnsi"/>
          <w:color w:val="auto"/>
        </w:rPr>
        <w:t>) gas. This is shown in the chemical equation below. The Carbon Dioxide gas bubbles to the surface of the acid and leaves the reaction beaker, causing a loss in mass. If the loss of 0.4 g of mass occurs in a lower time, the production of Carbon Dioxide has occurred at a faster rate. Thus the time for the loss in mass indirectly provides a measure of the rate of the reaction.</w:t>
      </w:r>
    </w:p>
    <w:p w:rsidR="00937445" w:rsidRPr="006F3DC0" w:rsidRDefault="00817FDF" w:rsidP="00817FDF">
      <w:pPr>
        <w:pStyle w:val="NormalWeb"/>
        <w:spacing w:after="120" w:afterAutospacing="0"/>
        <w:rPr>
          <w:rFonts w:asciiTheme="minorHAnsi" w:hAnsiTheme="minorHAnsi" w:cstheme="minorHAnsi"/>
          <w:color w:val="auto"/>
        </w:rPr>
      </w:pPr>
      <w:r>
        <w:rPr>
          <w:rFonts w:asciiTheme="minorHAnsi" w:hAnsiTheme="minorHAnsi" w:cstheme="minorHAnsi"/>
          <w:color w:val="auto"/>
        </w:rPr>
        <w:t xml:space="preserve">          </w:t>
      </w:r>
      <w:r w:rsidR="00937445" w:rsidRPr="006F3DC0">
        <w:rPr>
          <w:rFonts w:asciiTheme="minorHAnsi" w:hAnsiTheme="minorHAnsi" w:cstheme="minorHAnsi"/>
          <w:color w:val="auto"/>
        </w:rPr>
        <w:t>CaCO</w:t>
      </w:r>
      <w:r w:rsidR="00937445" w:rsidRPr="006F3DC0">
        <w:rPr>
          <w:rFonts w:asciiTheme="minorHAnsi" w:hAnsiTheme="minorHAnsi" w:cstheme="minorHAnsi"/>
          <w:color w:val="auto"/>
          <w:vertAlign w:val="subscript"/>
        </w:rPr>
        <w:t>3</w:t>
      </w:r>
      <w:r w:rsidR="00937445" w:rsidRPr="006F3DC0">
        <w:rPr>
          <w:rFonts w:asciiTheme="minorHAnsi" w:hAnsiTheme="minorHAnsi" w:cstheme="minorHAnsi"/>
          <w:color w:val="auto"/>
        </w:rPr>
        <w:t xml:space="preserve">         +          HCl          </w:t>
      </w:r>
      <w:r>
        <w:rPr>
          <w:rFonts w:asciiTheme="minorHAnsi" w:hAnsiTheme="minorHAnsi" w:cstheme="minorHAnsi"/>
          <w:color w:val="auto"/>
        </w:rPr>
        <w:t xml:space="preserve">    </w:t>
      </w:r>
      <w:r w:rsidR="00937445" w:rsidRPr="006F3DC0">
        <w:rPr>
          <w:rFonts w:asciiTheme="minorHAnsi" w:hAnsiTheme="minorHAnsi" w:cstheme="minorHAnsi"/>
          <w:color w:val="auto"/>
        </w:rPr>
        <w:t>→           CaCl</w:t>
      </w:r>
      <w:r w:rsidR="00937445" w:rsidRPr="006F3DC0">
        <w:rPr>
          <w:rFonts w:asciiTheme="minorHAnsi" w:hAnsiTheme="minorHAnsi" w:cstheme="minorHAnsi"/>
          <w:color w:val="auto"/>
          <w:vertAlign w:val="subscript"/>
        </w:rPr>
        <w:t>2</w:t>
      </w:r>
      <w:r w:rsidR="00937445" w:rsidRPr="006F3DC0">
        <w:rPr>
          <w:rFonts w:asciiTheme="minorHAnsi" w:hAnsiTheme="minorHAnsi" w:cstheme="minorHAnsi"/>
          <w:color w:val="auto"/>
        </w:rPr>
        <w:t xml:space="preserve">      </w:t>
      </w:r>
      <w:r>
        <w:rPr>
          <w:rFonts w:asciiTheme="minorHAnsi" w:hAnsiTheme="minorHAnsi" w:cstheme="minorHAnsi"/>
          <w:color w:val="auto"/>
        </w:rPr>
        <w:t xml:space="preserve">   </w:t>
      </w:r>
      <w:r w:rsidR="00937445" w:rsidRPr="006F3DC0">
        <w:rPr>
          <w:rFonts w:asciiTheme="minorHAnsi" w:hAnsiTheme="minorHAnsi" w:cstheme="minorHAnsi"/>
          <w:color w:val="auto"/>
        </w:rPr>
        <w:t xml:space="preserve">   +        H</w:t>
      </w:r>
      <w:r w:rsidR="00937445" w:rsidRPr="006F3DC0">
        <w:rPr>
          <w:rFonts w:asciiTheme="minorHAnsi" w:hAnsiTheme="minorHAnsi" w:cstheme="minorHAnsi"/>
          <w:color w:val="auto"/>
          <w:vertAlign w:val="subscript"/>
        </w:rPr>
        <w:t>2</w:t>
      </w:r>
      <w:r w:rsidR="00937445" w:rsidRPr="006F3DC0">
        <w:rPr>
          <w:rFonts w:asciiTheme="minorHAnsi" w:hAnsiTheme="minorHAnsi" w:cstheme="minorHAnsi"/>
          <w:color w:val="auto"/>
        </w:rPr>
        <w:t>O         +        CO</w:t>
      </w:r>
      <w:r w:rsidR="00937445" w:rsidRPr="006F3DC0">
        <w:rPr>
          <w:rFonts w:asciiTheme="minorHAnsi" w:hAnsiTheme="minorHAnsi" w:cstheme="minorHAnsi"/>
          <w:color w:val="auto"/>
          <w:vertAlign w:val="subscript"/>
        </w:rPr>
        <w:t>2</w:t>
      </w:r>
      <w:r w:rsidR="00937445" w:rsidRPr="006F3DC0">
        <w:rPr>
          <w:rFonts w:asciiTheme="minorHAnsi" w:hAnsiTheme="minorHAnsi" w:cstheme="minorHAnsi"/>
          <w:color w:val="auto"/>
        </w:rPr>
        <w:t xml:space="preserve"> (gas)</w:t>
      </w:r>
    </w:p>
    <w:p w:rsidR="00937445" w:rsidRPr="006F3DC0" w:rsidRDefault="00937445" w:rsidP="00937445">
      <w:pPr>
        <w:pStyle w:val="NormalWeb"/>
        <w:spacing w:before="0" w:beforeAutospacing="0" w:line="300" w:lineRule="atLeast"/>
        <w:rPr>
          <w:rFonts w:asciiTheme="minorHAnsi" w:hAnsiTheme="minorHAnsi" w:cstheme="minorHAnsi"/>
          <w:color w:val="auto"/>
        </w:rPr>
      </w:pPr>
      <w:r w:rsidRPr="006F3DC0">
        <w:rPr>
          <w:rFonts w:asciiTheme="minorHAnsi" w:hAnsiTheme="minorHAnsi" w:cstheme="minorHAnsi"/>
          <w:color w:val="auto"/>
        </w:rPr>
        <w:t xml:space="preserve">        Marble          Hydrochloric Acid    </w:t>
      </w:r>
      <w:r w:rsidR="00817FDF">
        <w:rPr>
          <w:rFonts w:asciiTheme="minorHAnsi" w:hAnsiTheme="minorHAnsi" w:cstheme="minorHAnsi"/>
          <w:color w:val="auto"/>
        </w:rPr>
        <w:t xml:space="preserve">   </w:t>
      </w:r>
      <w:r w:rsidRPr="006F3DC0">
        <w:rPr>
          <w:rFonts w:asciiTheme="minorHAnsi" w:hAnsiTheme="minorHAnsi" w:cstheme="minorHAnsi"/>
          <w:color w:val="auto"/>
        </w:rPr>
        <w:t>Calcium Chloride         Water          Carbon Dioxide</w:t>
      </w:r>
    </w:p>
    <w:p w:rsidR="00937445" w:rsidRPr="006F3DC0" w:rsidRDefault="00937445" w:rsidP="00937445">
      <w:pPr>
        <w:tabs>
          <w:tab w:val="left" w:pos="2127"/>
          <w:tab w:val="left" w:pos="2410"/>
        </w:tabs>
        <w:spacing w:after="120"/>
        <w:rPr>
          <w:rFonts w:cstheme="minorHAnsi"/>
          <w:sz w:val="24"/>
          <w:szCs w:val="24"/>
        </w:rPr>
      </w:pPr>
    </w:p>
    <w:p w:rsidR="00937445" w:rsidRPr="006F3DC0" w:rsidRDefault="00937445" w:rsidP="00A94F01">
      <w:pPr>
        <w:tabs>
          <w:tab w:val="left" w:pos="2127"/>
          <w:tab w:val="left" w:pos="2410"/>
        </w:tabs>
        <w:spacing w:after="120"/>
        <w:ind w:firstLine="284"/>
        <w:rPr>
          <w:rFonts w:cstheme="minorHAnsi"/>
          <w:sz w:val="24"/>
          <w:szCs w:val="24"/>
        </w:rPr>
      </w:pPr>
      <w:r w:rsidRPr="006F3DC0">
        <w:rPr>
          <w:rFonts w:cstheme="minorHAnsi"/>
          <w:sz w:val="24"/>
          <w:szCs w:val="24"/>
        </w:rPr>
        <w:t xml:space="preserve">Independent Variable </w:t>
      </w:r>
      <w:r w:rsidR="00A94F01" w:rsidRPr="006F3DC0">
        <w:rPr>
          <w:rFonts w:cstheme="minorHAnsi"/>
          <w:sz w:val="24"/>
          <w:szCs w:val="24"/>
        </w:rPr>
        <w:tab/>
      </w:r>
      <w:r w:rsidRPr="006F3DC0">
        <w:rPr>
          <w:rFonts w:cstheme="minorHAnsi"/>
          <w:sz w:val="24"/>
          <w:szCs w:val="24"/>
        </w:rPr>
        <w:t>–</w:t>
      </w:r>
      <w:r w:rsidRPr="006F3DC0">
        <w:rPr>
          <w:rFonts w:cstheme="minorHAnsi"/>
          <w:sz w:val="24"/>
          <w:szCs w:val="24"/>
        </w:rPr>
        <w:tab/>
        <w:t>Concentration of Hydrochloric Acid</w:t>
      </w:r>
    </w:p>
    <w:p w:rsidR="00937445" w:rsidRPr="006F3DC0" w:rsidRDefault="00937445" w:rsidP="00A94F01">
      <w:pPr>
        <w:tabs>
          <w:tab w:val="left" w:pos="2127"/>
          <w:tab w:val="left" w:pos="2410"/>
        </w:tabs>
        <w:spacing w:after="120"/>
        <w:ind w:firstLine="284"/>
        <w:rPr>
          <w:rFonts w:cstheme="minorHAnsi"/>
          <w:sz w:val="24"/>
          <w:szCs w:val="24"/>
        </w:rPr>
      </w:pPr>
      <w:r w:rsidRPr="006F3DC0">
        <w:rPr>
          <w:rFonts w:cstheme="minorHAnsi"/>
          <w:sz w:val="24"/>
          <w:szCs w:val="24"/>
        </w:rPr>
        <w:t xml:space="preserve">Dependent Variable </w:t>
      </w:r>
      <w:r w:rsidRPr="006F3DC0">
        <w:rPr>
          <w:rFonts w:cstheme="minorHAnsi"/>
          <w:sz w:val="24"/>
          <w:szCs w:val="24"/>
        </w:rPr>
        <w:tab/>
      </w:r>
      <w:r w:rsidR="00A94F01" w:rsidRPr="006F3DC0">
        <w:rPr>
          <w:rFonts w:cstheme="minorHAnsi"/>
          <w:sz w:val="24"/>
          <w:szCs w:val="24"/>
        </w:rPr>
        <w:tab/>
      </w:r>
      <w:r w:rsidRPr="006F3DC0">
        <w:rPr>
          <w:rFonts w:cstheme="minorHAnsi"/>
          <w:sz w:val="24"/>
          <w:szCs w:val="24"/>
        </w:rPr>
        <w:t xml:space="preserve">– </w:t>
      </w:r>
      <w:r w:rsidRPr="006F3DC0">
        <w:rPr>
          <w:rFonts w:cstheme="minorHAnsi"/>
          <w:sz w:val="24"/>
          <w:szCs w:val="24"/>
        </w:rPr>
        <w:tab/>
        <w:t xml:space="preserve">Time </w:t>
      </w:r>
      <w:r w:rsidR="00817FDF">
        <w:rPr>
          <w:rFonts w:cstheme="minorHAnsi"/>
          <w:sz w:val="24"/>
          <w:szCs w:val="24"/>
        </w:rPr>
        <w:t>(</w:t>
      </w:r>
      <w:r w:rsidRPr="006F3DC0">
        <w:rPr>
          <w:rFonts w:cstheme="minorHAnsi"/>
          <w:sz w:val="24"/>
          <w:szCs w:val="24"/>
        </w:rPr>
        <w:t>to lose 0.4 g of mass</w:t>
      </w:r>
      <w:r w:rsidR="00817FDF">
        <w:rPr>
          <w:rFonts w:cstheme="minorHAnsi"/>
          <w:sz w:val="24"/>
          <w:szCs w:val="24"/>
        </w:rPr>
        <w:t>)</w:t>
      </w:r>
    </w:p>
    <w:p w:rsidR="00937445" w:rsidRPr="006F3DC0" w:rsidRDefault="00937445" w:rsidP="00A94F01">
      <w:pPr>
        <w:tabs>
          <w:tab w:val="left" w:pos="2127"/>
          <w:tab w:val="left" w:pos="2410"/>
        </w:tabs>
        <w:spacing w:after="0"/>
        <w:ind w:firstLine="284"/>
        <w:rPr>
          <w:rFonts w:cstheme="minorHAnsi"/>
          <w:sz w:val="24"/>
          <w:szCs w:val="24"/>
        </w:rPr>
      </w:pPr>
      <w:r w:rsidRPr="006F3DC0">
        <w:rPr>
          <w:rFonts w:cstheme="minorHAnsi"/>
          <w:sz w:val="24"/>
          <w:szCs w:val="24"/>
        </w:rPr>
        <w:t xml:space="preserve">Controlled Variables </w:t>
      </w:r>
      <w:r w:rsidRPr="006F3DC0">
        <w:rPr>
          <w:rFonts w:cstheme="minorHAnsi"/>
          <w:sz w:val="24"/>
          <w:szCs w:val="24"/>
        </w:rPr>
        <w:tab/>
      </w:r>
      <w:r w:rsidR="00A94F01" w:rsidRPr="006F3DC0">
        <w:rPr>
          <w:rFonts w:cstheme="minorHAnsi"/>
          <w:sz w:val="24"/>
          <w:szCs w:val="24"/>
        </w:rPr>
        <w:tab/>
      </w:r>
      <w:r w:rsidRPr="006F3DC0">
        <w:rPr>
          <w:rFonts w:cstheme="minorHAnsi"/>
          <w:sz w:val="24"/>
          <w:szCs w:val="24"/>
        </w:rPr>
        <w:t xml:space="preserve">– </w:t>
      </w:r>
      <w:r w:rsidRPr="006F3DC0">
        <w:rPr>
          <w:rFonts w:cstheme="minorHAnsi"/>
          <w:sz w:val="24"/>
          <w:szCs w:val="24"/>
        </w:rPr>
        <w:tab/>
        <w:t>Volume of Hydrochloric acid</w:t>
      </w:r>
    </w:p>
    <w:p w:rsidR="00937445" w:rsidRPr="006F3DC0" w:rsidRDefault="00937445" w:rsidP="00A94F01">
      <w:pPr>
        <w:tabs>
          <w:tab w:val="left" w:pos="2410"/>
        </w:tabs>
        <w:spacing w:after="0"/>
        <w:ind w:left="2160" w:firstLine="284"/>
        <w:rPr>
          <w:rFonts w:cstheme="minorHAnsi"/>
          <w:sz w:val="24"/>
          <w:szCs w:val="24"/>
        </w:rPr>
      </w:pPr>
      <w:r w:rsidRPr="006F3DC0">
        <w:rPr>
          <w:rFonts w:cstheme="minorHAnsi"/>
          <w:sz w:val="24"/>
          <w:szCs w:val="24"/>
        </w:rPr>
        <w:tab/>
      </w:r>
      <w:r w:rsidR="00A94F01" w:rsidRPr="006F3DC0">
        <w:rPr>
          <w:rFonts w:cstheme="minorHAnsi"/>
          <w:sz w:val="24"/>
          <w:szCs w:val="24"/>
        </w:rPr>
        <w:tab/>
      </w:r>
      <w:r w:rsidRPr="006F3DC0">
        <w:rPr>
          <w:rFonts w:cstheme="minorHAnsi"/>
          <w:sz w:val="24"/>
          <w:szCs w:val="24"/>
        </w:rPr>
        <w:t>Temperature of Hydrochloric Acid</w:t>
      </w:r>
    </w:p>
    <w:p w:rsidR="00937445" w:rsidRPr="006F3DC0" w:rsidRDefault="00937445" w:rsidP="00A94F01">
      <w:pPr>
        <w:tabs>
          <w:tab w:val="left" w:pos="2410"/>
        </w:tabs>
        <w:spacing w:after="0"/>
        <w:ind w:left="1440" w:firstLine="284"/>
        <w:rPr>
          <w:rFonts w:cstheme="minorHAnsi"/>
          <w:sz w:val="24"/>
          <w:szCs w:val="24"/>
        </w:rPr>
      </w:pPr>
      <w:r w:rsidRPr="006F3DC0">
        <w:rPr>
          <w:rFonts w:cstheme="minorHAnsi"/>
          <w:sz w:val="24"/>
          <w:szCs w:val="24"/>
        </w:rPr>
        <w:tab/>
      </w:r>
      <w:r w:rsidR="00A94F01" w:rsidRPr="006F3DC0">
        <w:rPr>
          <w:rFonts w:cstheme="minorHAnsi"/>
          <w:sz w:val="24"/>
          <w:szCs w:val="24"/>
        </w:rPr>
        <w:tab/>
      </w:r>
      <w:r w:rsidR="00A94F01" w:rsidRPr="006F3DC0">
        <w:rPr>
          <w:rFonts w:cstheme="minorHAnsi"/>
          <w:sz w:val="24"/>
          <w:szCs w:val="24"/>
        </w:rPr>
        <w:tab/>
      </w:r>
      <w:r w:rsidRPr="006F3DC0">
        <w:rPr>
          <w:rFonts w:cstheme="minorHAnsi"/>
          <w:sz w:val="24"/>
          <w:szCs w:val="24"/>
        </w:rPr>
        <w:t>Mass of Marble Chips</w:t>
      </w:r>
    </w:p>
    <w:p w:rsidR="00937445" w:rsidRPr="006F3DC0" w:rsidRDefault="00937445" w:rsidP="00A94F01">
      <w:pPr>
        <w:tabs>
          <w:tab w:val="left" w:pos="2410"/>
        </w:tabs>
        <w:spacing w:after="0"/>
        <w:ind w:left="1440" w:firstLine="284"/>
        <w:rPr>
          <w:rFonts w:cstheme="minorHAnsi"/>
          <w:sz w:val="24"/>
          <w:szCs w:val="24"/>
        </w:rPr>
      </w:pPr>
      <w:r w:rsidRPr="006F3DC0">
        <w:rPr>
          <w:rFonts w:cstheme="minorHAnsi"/>
          <w:sz w:val="24"/>
          <w:szCs w:val="24"/>
        </w:rPr>
        <w:tab/>
      </w:r>
      <w:r w:rsidR="00A94F01" w:rsidRPr="006F3DC0">
        <w:rPr>
          <w:rFonts w:cstheme="minorHAnsi"/>
          <w:sz w:val="24"/>
          <w:szCs w:val="24"/>
        </w:rPr>
        <w:tab/>
      </w:r>
      <w:r w:rsidR="00A94F01" w:rsidRPr="006F3DC0">
        <w:rPr>
          <w:rFonts w:cstheme="minorHAnsi"/>
          <w:sz w:val="24"/>
          <w:szCs w:val="24"/>
        </w:rPr>
        <w:tab/>
      </w:r>
      <w:r w:rsidRPr="006F3DC0">
        <w:rPr>
          <w:rFonts w:cstheme="minorHAnsi"/>
          <w:sz w:val="24"/>
          <w:szCs w:val="24"/>
        </w:rPr>
        <w:t>Size and Shape of the Beaker</w:t>
      </w:r>
    </w:p>
    <w:p w:rsidR="00937445" w:rsidRPr="006F3DC0" w:rsidRDefault="00937445" w:rsidP="00A94F01">
      <w:pPr>
        <w:tabs>
          <w:tab w:val="left" w:pos="2410"/>
        </w:tabs>
        <w:spacing w:after="0"/>
        <w:ind w:left="1440" w:firstLine="284"/>
        <w:rPr>
          <w:rFonts w:cstheme="minorHAnsi"/>
          <w:sz w:val="24"/>
          <w:szCs w:val="24"/>
        </w:rPr>
      </w:pPr>
      <w:r w:rsidRPr="006F3DC0">
        <w:rPr>
          <w:rFonts w:cstheme="minorHAnsi"/>
          <w:sz w:val="24"/>
          <w:szCs w:val="24"/>
        </w:rPr>
        <w:tab/>
      </w:r>
      <w:r w:rsidR="00A94F01" w:rsidRPr="006F3DC0">
        <w:rPr>
          <w:rFonts w:cstheme="minorHAnsi"/>
          <w:sz w:val="24"/>
          <w:szCs w:val="24"/>
        </w:rPr>
        <w:tab/>
      </w:r>
      <w:r w:rsidR="00A94F01" w:rsidRPr="006F3DC0">
        <w:rPr>
          <w:rFonts w:cstheme="minorHAnsi"/>
          <w:sz w:val="24"/>
          <w:szCs w:val="24"/>
        </w:rPr>
        <w:tab/>
      </w:r>
      <w:r w:rsidRPr="006F3DC0">
        <w:rPr>
          <w:rFonts w:cstheme="minorHAnsi"/>
          <w:sz w:val="24"/>
          <w:szCs w:val="24"/>
        </w:rPr>
        <w:t>Loss in mass (0.4g)</w:t>
      </w:r>
    </w:p>
    <w:p w:rsidR="00937445" w:rsidRPr="006F3DC0" w:rsidRDefault="00937445">
      <w:pPr>
        <w:rPr>
          <w:rFonts w:cstheme="minorHAnsi"/>
          <w:b/>
          <w:sz w:val="24"/>
          <w:szCs w:val="24"/>
        </w:rPr>
      </w:pPr>
    </w:p>
    <w:p w:rsidR="00D851BD" w:rsidRPr="006F3DC0" w:rsidRDefault="002F5F74">
      <w:pPr>
        <w:rPr>
          <w:b/>
          <w:sz w:val="24"/>
          <w:szCs w:val="24"/>
        </w:rPr>
      </w:pPr>
      <w:r w:rsidRPr="006F3DC0">
        <w:rPr>
          <w:b/>
          <w:sz w:val="24"/>
          <w:szCs w:val="24"/>
        </w:rPr>
        <w:t>AIM:</w:t>
      </w:r>
    </w:p>
    <w:p w:rsidR="002F5F74" w:rsidRPr="006F3DC0" w:rsidRDefault="002F5F74">
      <w:pPr>
        <w:rPr>
          <w:sz w:val="24"/>
          <w:szCs w:val="24"/>
        </w:rPr>
      </w:pPr>
      <w:r w:rsidRPr="006F3DC0">
        <w:rPr>
          <w:sz w:val="24"/>
          <w:szCs w:val="24"/>
        </w:rPr>
        <w:t>To measure the effect of various concentrations of Hydrochloric acid on the rate of reaction between the acid and Marble chips (Calcium carbonate).</w:t>
      </w:r>
    </w:p>
    <w:p w:rsidR="002F5F74" w:rsidRPr="006F3DC0" w:rsidRDefault="002F5F74">
      <w:pPr>
        <w:rPr>
          <w:sz w:val="24"/>
          <w:szCs w:val="24"/>
        </w:rPr>
      </w:pPr>
      <w:r w:rsidRPr="006F3DC0">
        <w:rPr>
          <w:b/>
          <w:sz w:val="24"/>
          <w:szCs w:val="24"/>
        </w:rPr>
        <w:lastRenderedPageBreak/>
        <w:t>HYPOTHESIS:</w:t>
      </w:r>
    </w:p>
    <w:p w:rsidR="002F5F74" w:rsidRPr="006F3DC0" w:rsidRDefault="002F5F74">
      <w:pPr>
        <w:rPr>
          <w:sz w:val="24"/>
          <w:szCs w:val="24"/>
        </w:rPr>
      </w:pPr>
      <w:r w:rsidRPr="006F3DC0">
        <w:rPr>
          <w:sz w:val="24"/>
          <w:szCs w:val="24"/>
        </w:rPr>
        <w:t>The rate of the reaction should increase as the concentration of the acid increases. This should occur because at higher concentrations of acid there are more acid molecules to react with the marble.</w:t>
      </w:r>
    </w:p>
    <w:p w:rsidR="00D10B52" w:rsidRPr="006F3DC0" w:rsidRDefault="00D10B52">
      <w:pPr>
        <w:rPr>
          <w:b/>
          <w:sz w:val="24"/>
          <w:szCs w:val="24"/>
        </w:rPr>
      </w:pPr>
    </w:p>
    <w:p w:rsidR="002F5F74" w:rsidRPr="006F3DC0" w:rsidRDefault="00A94F01">
      <w:pPr>
        <w:rPr>
          <w:b/>
          <w:sz w:val="24"/>
          <w:szCs w:val="24"/>
        </w:rPr>
      </w:pPr>
      <w:r w:rsidRPr="006F3DC0">
        <w:rPr>
          <w:b/>
          <w:sz w:val="24"/>
          <w:szCs w:val="24"/>
        </w:rPr>
        <w:t>PROCEDURE</w:t>
      </w:r>
      <w:r w:rsidR="002F5F74" w:rsidRPr="006F3DC0">
        <w:rPr>
          <w:b/>
          <w:sz w:val="24"/>
          <w:szCs w:val="24"/>
        </w:rPr>
        <w:t>:</w:t>
      </w:r>
    </w:p>
    <w:p w:rsidR="005B2E31" w:rsidRPr="006F3DC0" w:rsidRDefault="005B2E31" w:rsidP="005B2E31">
      <w:pPr>
        <w:ind w:firstLine="426"/>
        <w:rPr>
          <w:sz w:val="24"/>
          <w:szCs w:val="24"/>
          <w:u w:val="single"/>
        </w:rPr>
      </w:pPr>
      <w:r w:rsidRPr="006F3DC0">
        <w:rPr>
          <w:sz w:val="24"/>
          <w:szCs w:val="24"/>
          <w:u w:val="single"/>
        </w:rPr>
        <w:t>EQUIPMENT:</w:t>
      </w:r>
    </w:p>
    <w:p w:rsidR="005B2E31" w:rsidRPr="006F3DC0" w:rsidRDefault="005B2E31" w:rsidP="005B2E31">
      <w:pPr>
        <w:spacing w:after="0"/>
        <w:ind w:firstLine="426"/>
        <w:rPr>
          <w:sz w:val="24"/>
          <w:szCs w:val="24"/>
          <w:u w:val="single"/>
        </w:rPr>
        <w:sectPr w:rsidR="005B2E31" w:rsidRPr="006F3DC0" w:rsidSect="005B2E31">
          <w:type w:val="continuous"/>
          <w:pgSz w:w="11906" w:h="16838"/>
          <w:pgMar w:top="851" w:right="991" w:bottom="993" w:left="1134" w:header="708" w:footer="708" w:gutter="0"/>
          <w:cols w:space="708"/>
          <w:docGrid w:linePitch="360"/>
        </w:sectPr>
      </w:pPr>
    </w:p>
    <w:p w:rsidR="005B2E31" w:rsidRPr="006F3DC0" w:rsidRDefault="005B2E31" w:rsidP="005B2E31">
      <w:pPr>
        <w:pStyle w:val="ListParagraph"/>
        <w:numPr>
          <w:ilvl w:val="0"/>
          <w:numId w:val="1"/>
        </w:numPr>
        <w:spacing w:after="0"/>
        <w:ind w:hanging="294"/>
        <w:rPr>
          <w:sz w:val="24"/>
          <w:szCs w:val="24"/>
        </w:rPr>
      </w:pPr>
      <w:r w:rsidRPr="006F3DC0">
        <w:rPr>
          <w:sz w:val="24"/>
          <w:szCs w:val="24"/>
        </w:rPr>
        <w:t>1 x 100 mL beaker</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1 x electronic scales</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Container of marble chips</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Hydrochloric acid (1M)</w:t>
      </w:r>
      <w:r w:rsidRPr="006F3DC0">
        <w:rPr>
          <w:noProof/>
          <w:sz w:val="24"/>
          <w:szCs w:val="24"/>
          <w:lang w:eastAsia="en-AU"/>
        </w:rPr>
        <w:t xml:space="preserve"> </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1 x 25 mL Measuring Cylinder</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Distilled water</w:t>
      </w:r>
    </w:p>
    <w:p w:rsidR="005B2E31" w:rsidRPr="006F3DC0" w:rsidRDefault="005B2E31" w:rsidP="005B2E31">
      <w:pPr>
        <w:pStyle w:val="ListParagraph"/>
        <w:numPr>
          <w:ilvl w:val="0"/>
          <w:numId w:val="1"/>
        </w:numPr>
        <w:spacing w:after="0"/>
        <w:ind w:hanging="294"/>
        <w:rPr>
          <w:sz w:val="24"/>
          <w:szCs w:val="24"/>
        </w:rPr>
      </w:pPr>
      <w:r w:rsidRPr="006F3DC0">
        <w:rPr>
          <w:sz w:val="24"/>
          <w:szCs w:val="24"/>
        </w:rPr>
        <w:t>Watch or timer</w:t>
      </w:r>
    </w:p>
    <w:p w:rsidR="005B2E31" w:rsidRPr="006F3DC0" w:rsidRDefault="005B2E31" w:rsidP="005B2E31">
      <w:pPr>
        <w:ind w:hanging="294"/>
        <w:rPr>
          <w:b/>
          <w:sz w:val="24"/>
          <w:szCs w:val="24"/>
        </w:rPr>
        <w:sectPr w:rsidR="005B2E31" w:rsidRPr="006F3DC0" w:rsidSect="00855B47">
          <w:type w:val="continuous"/>
          <w:pgSz w:w="11906" w:h="16838"/>
          <w:pgMar w:top="851" w:right="991" w:bottom="993" w:left="1134" w:header="708" w:footer="708" w:gutter="0"/>
          <w:cols w:num="2" w:space="708"/>
          <w:docGrid w:linePitch="360"/>
        </w:sectPr>
      </w:pPr>
    </w:p>
    <w:p w:rsidR="005B2E31" w:rsidRPr="006F3DC0" w:rsidRDefault="005B2E31" w:rsidP="005B2E31">
      <w:pPr>
        <w:ind w:hanging="294"/>
        <w:rPr>
          <w:b/>
          <w:sz w:val="24"/>
          <w:szCs w:val="24"/>
        </w:rPr>
        <w:sectPr w:rsidR="005B2E31" w:rsidRPr="006F3DC0" w:rsidSect="00855B47">
          <w:type w:val="continuous"/>
          <w:pgSz w:w="11906" w:h="16838"/>
          <w:pgMar w:top="851" w:right="991" w:bottom="993" w:left="1134" w:header="708" w:footer="708" w:gutter="0"/>
          <w:cols w:space="708"/>
          <w:docGrid w:linePitch="360"/>
        </w:sectPr>
      </w:pPr>
    </w:p>
    <w:p w:rsidR="005B2E31" w:rsidRPr="006F3DC0" w:rsidRDefault="00A94F01" w:rsidP="00A94F01">
      <w:pPr>
        <w:ind w:firstLine="426"/>
        <w:rPr>
          <w:b/>
          <w:sz w:val="24"/>
          <w:szCs w:val="24"/>
        </w:rPr>
      </w:pPr>
      <w:r w:rsidRPr="006F3DC0">
        <w:rPr>
          <w:sz w:val="24"/>
          <w:szCs w:val="24"/>
          <w:u w:val="single"/>
        </w:rPr>
        <w:t>METHOD</w:t>
      </w:r>
    </w:p>
    <w:p w:rsidR="002F5F74" w:rsidRPr="006F3DC0" w:rsidRDefault="00BE1D26" w:rsidP="002F5F74">
      <w:pPr>
        <w:pStyle w:val="ListParagraph"/>
        <w:numPr>
          <w:ilvl w:val="0"/>
          <w:numId w:val="2"/>
        </w:numPr>
        <w:rPr>
          <w:sz w:val="24"/>
          <w:szCs w:val="24"/>
        </w:rPr>
      </w:pPr>
      <w:r w:rsidRPr="006F3DC0">
        <w:rPr>
          <w:noProof/>
          <w:sz w:val="24"/>
          <w:szCs w:val="24"/>
          <w:lang w:eastAsia="zh-CN"/>
        </w:rPr>
        <mc:AlternateContent>
          <mc:Choice Requires="wpg">
            <w:drawing>
              <wp:anchor distT="0" distB="0" distL="114300" distR="114300" simplePos="0" relativeHeight="251685888" behindDoc="0" locked="0" layoutInCell="1" allowOverlap="1" wp14:anchorId="318AE9CF" wp14:editId="393888D6">
                <wp:simplePos x="0" y="0"/>
                <wp:positionH relativeFrom="margin">
                  <wp:align>right</wp:align>
                </wp:positionH>
                <wp:positionV relativeFrom="paragraph">
                  <wp:posOffset>55719</wp:posOffset>
                </wp:positionV>
                <wp:extent cx="1770479" cy="1467711"/>
                <wp:effectExtent l="0" t="0" r="1270" b="18415"/>
                <wp:wrapSquare wrapText="bothSides"/>
                <wp:docPr id="29" name="Group 29"/>
                <wp:cNvGraphicFramePr/>
                <a:graphic xmlns:a="http://schemas.openxmlformats.org/drawingml/2006/main">
                  <a:graphicData uri="http://schemas.microsoft.com/office/word/2010/wordprocessingGroup">
                    <wpg:wgp>
                      <wpg:cNvGrpSpPr/>
                      <wpg:grpSpPr>
                        <a:xfrm>
                          <a:off x="0" y="0"/>
                          <a:ext cx="1770479" cy="1467711"/>
                          <a:chOff x="0" y="0"/>
                          <a:chExt cx="1770479" cy="1467711"/>
                        </a:xfrm>
                      </wpg:grpSpPr>
                      <wpg:grpSp>
                        <wpg:cNvPr id="25" name="Group 25"/>
                        <wpg:cNvGrpSpPr/>
                        <wpg:grpSpPr>
                          <a:xfrm>
                            <a:off x="19318" y="367048"/>
                            <a:ext cx="1166884" cy="1100663"/>
                            <a:chOff x="0" y="0"/>
                            <a:chExt cx="1166884" cy="1100663"/>
                          </a:xfrm>
                        </wpg:grpSpPr>
                        <wpg:grpSp>
                          <wpg:cNvPr id="6" name="Group 6"/>
                          <wpg:cNvGrpSpPr/>
                          <wpg:grpSpPr>
                            <a:xfrm>
                              <a:off x="0" y="766293"/>
                              <a:ext cx="1166884" cy="334370"/>
                              <a:chOff x="0" y="0"/>
                              <a:chExt cx="1166884" cy="334370"/>
                            </a:xfrm>
                          </wpg:grpSpPr>
                          <wps:wsp>
                            <wps:cNvPr id="4" name="Rectangle 4"/>
                            <wps:cNvSpPr/>
                            <wps:spPr>
                              <a:xfrm>
                                <a:off x="0" y="0"/>
                                <a:ext cx="1166884" cy="334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36728" y="54591"/>
                                <a:ext cx="286603"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Freeform 9"/>
                          <wps:cNvSpPr/>
                          <wps:spPr>
                            <a:xfrm>
                              <a:off x="251138" y="0"/>
                              <a:ext cx="470848" cy="641444"/>
                            </a:xfrm>
                            <a:custGeom>
                              <a:avLst/>
                              <a:gdLst>
                                <a:gd name="connsiteX0" fmla="*/ 13648 w 962167"/>
                                <a:gd name="connsiteY0" fmla="*/ 13647 h 1166883"/>
                                <a:gd name="connsiteX1" fmla="*/ 0 w 962167"/>
                                <a:gd name="connsiteY1" fmla="*/ 1166883 h 1166883"/>
                                <a:gd name="connsiteX2" fmla="*/ 962167 w 962167"/>
                                <a:gd name="connsiteY2" fmla="*/ 1166883 h 1166883"/>
                                <a:gd name="connsiteX3" fmla="*/ 962167 w 962167"/>
                                <a:gd name="connsiteY3" fmla="*/ 0 h 1166883"/>
                              </a:gdLst>
                              <a:ahLst/>
                              <a:cxnLst>
                                <a:cxn ang="0">
                                  <a:pos x="connsiteX0" y="connsiteY0"/>
                                </a:cxn>
                                <a:cxn ang="0">
                                  <a:pos x="connsiteX1" y="connsiteY1"/>
                                </a:cxn>
                                <a:cxn ang="0">
                                  <a:pos x="connsiteX2" y="connsiteY2"/>
                                </a:cxn>
                                <a:cxn ang="0">
                                  <a:pos x="connsiteX3" y="connsiteY3"/>
                                </a:cxn>
                              </a:cxnLst>
                              <a:rect l="l" t="t" r="r" b="b"/>
                              <a:pathLst>
                                <a:path w="962167" h="1166883">
                                  <a:moveTo>
                                    <a:pt x="13648" y="13647"/>
                                  </a:moveTo>
                                  <a:lnTo>
                                    <a:pt x="0" y="1166883"/>
                                  </a:lnTo>
                                  <a:lnTo>
                                    <a:pt x="962167" y="1166883"/>
                                  </a:lnTo>
                                  <a:lnTo>
                                    <a:pt x="962167"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9623" y="656822"/>
                              <a:ext cx="771098" cy="955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740536" y="482957"/>
                              <a:ext cx="180304" cy="167426"/>
                              <a:chOff x="0" y="0"/>
                              <a:chExt cx="245410" cy="153043"/>
                            </a:xfrm>
                          </wpg:grpSpPr>
                          <wps:wsp>
                            <wps:cNvPr id="11" name="Oval 11"/>
                            <wps:cNvSpPr/>
                            <wps:spPr>
                              <a:xfrm>
                                <a:off x="60101" y="66541"/>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6439" y="40783"/>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0" y="10088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56693" y="60101"/>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00884" y="47222"/>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72980" y="0"/>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03031" y="10088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91037" y="107324"/>
                                <a:ext cx="5437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Straight Connector 20"/>
                          <wps:cNvCnPr/>
                          <wps:spPr>
                            <a:xfrm>
                              <a:off x="257578" y="302653"/>
                              <a:ext cx="464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
                        <wps:cNvSpPr txBox="1">
                          <a:spLocks noChangeArrowheads="1"/>
                        </wps:cNvSpPr>
                        <wps:spPr bwMode="auto">
                          <a:xfrm>
                            <a:off x="727657" y="367048"/>
                            <a:ext cx="894715" cy="173355"/>
                          </a:xfrm>
                          <a:prstGeom prst="rect">
                            <a:avLst/>
                          </a:prstGeom>
                          <a:noFill/>
                          <a:ln w="9525">
                            <a:noFill/>
                            <a:miter lim="800000"/>
                            <a:headEnd/>
                            <a:tailEnd/>
                          </a:ln>
                        </wps:spPr>
                        <wps:txbx>
                          <w:txbxContent>
                            <w:p w:rsidR="00BE1D26" w:rsidRPr="00BE1D26" w:rsidRDefault="00BE1D26">
                              <w:pPr>
                                <w:rPr>
                                  <w:sz w:val="16"/>
                                </w:rPr>
                              </w:pPr>
                              <w:r w:rsidRPr="00BE1D26">
                                <w:rPr>
                                  <w:sz w:val="16"/>
                                </w:rPr>
                                <w:t>Beaker (50mL Acid)</w:t>
                              </w:r>
                            </w:p>
                          </w:txbxContent>
                        </wps:txbx>
                        <wps:bodyPr rot="0" vert="horz" wrap="square" lIns="36000" tIns="36000" rIns="36000" bIns="36000" anchor="t" anchorCtr="0">
                          <a:noAutofit/>
                        </wps:bodyPr>
                      </wps:wsp>
                      <wps:wsp>
                        <wps:cNvPr id="23" name="Text Box 2"/>
                        <wps:cNvSpPr txBox="1">
                          <a:spLocks noChangeArrowheads="1"/>
                        </wps:cNvSpPr>
                        <wps:spPr bwMode="auto">
                          <a:xfrm>
                            <a:off x="875764" y="792051"/>
                            <a:ext cx="894715" cy="235585"/>
                          </a:xfrm>
                          <a:prstGeom prst="rect">
                            <a:avLst/>
                          </a:prstGeom>
                          <a:noFill/>
                          <a:ln w="9525">
                            <a:noFill/>
                            <a:miter lim="800000"/>
                            <a:headEnd/>
                            <a:tailEnd/>
                          </a:ln>
                        </wps:spPr>
                        <wps:txbx>
                          <w:txbxContent>
                            <w:p w:rsidR="00BE1D26" w:rsidRPr="00BE1D26" w:rsidRDefault="00BE1D26" w:rsidP="00BE1D26">
                              <w:pPr>
                                <w:rPr>
                                  <w:sz w:val="16"/>
                                </w:rPr>
                              </w:pPr>
                              <w:r>
                                <w:rPr>
                                  <w:sz w:val="16"/>
                                </w:rPr>
                                <w:t>Marble Chips</w:t>
                              </w:r>
                            </w:p>
                          </w:txbxContent>
                        </wps:txbx>
                        <wps:bodyPr rot="0" vert="horz" wrap="square" lIns="36000" tIns="36000" rIns="36000" bIns="36000" anchor="t" anchorCtr="0">
                          <a:noAutofit/>
                        </wps:bodyPr>
                      </wps:wsp>
                      <wps:wsp>
                        <wps:cNvPr id="24" name="Text Box 2"/>
                        <wps:cNvSpPr txBox="1">
                          <a:spLocks noChangeArrowheads="1"/>
                        </wps:cNvSpPr>
                        <wps:spPr bwMode="auto">
                          <a:xfrm>
                            <a:off x="122349" y="1268569"/>
                            <a:ext cx="894715" cy="173355"/>
                          </a:xfrm>
                          <a:prstGeom prst="rect">
                            <a:avLst/>
                          </a:prstGeom>
                          <a:noFill/>
                          <a:ln w="9525">
                            <a:noFill/>
                            <a:miter lim="800000"/>
                            <a:headEnd/>
                            <a:tailEnd/>
                          </a:ln>
                        </wps:spPr>
                        <wps:txbx>
                          <w:txbxContent>
                            <w:p w:rsidR="00BE1D26" w:rsidRPr="00BE1D26" w:rsidRDefault="00BE1D26" w:rsidP="00BE1D26">
                              <w:pPr>
                                <w:rPr>
                                  <w:sz w:val="16"/>
                                </w:rPr>
                              </w:pPr>
                              <w:r>
                                <w:rPr>
                                  <w:sz w:val="16"/>
                                </w:rPr>
                                <w:t>Electronic Balance</w:t>
                              </w:r>
                            </w:p>
                          </w:txbxContent>
                        </wps:txbx>
                        <wps:bodyPr rot="0" vert="horz" wrap="square" lIns="36000" tIns="36000" rIns="36000" bIns="36000" anchor="t" anchorCtr="0">
                          <a:noAutofit/>
                        </wps:bodyPr>
                      </wps:wsp>
                      <wps:wsp>
                        <wps:cNvPr id="28" name="Text Box 2"/>
                        <wps:cNvSpPr txBox="1">
                          <a:spLocks noChangeArrowheads="1"/>
                        </wps:cNvSpPr>
                        <wps:spPr bwMode="auto">
                          <a:xfrm>
                            <a:off x="0" y="0"/>
                            <a:ext cx="894715" cy="173355"/>
                          </a:xfrm>
                          <a:prstGeom prst="rect">
                            <a:avLst/>
                          </a:prstGeom>
                          <a:noFill/>
                          <a:ln w="9525">
                            <a:noFill/>
                            <a:miter lim="800000"/>
                            <a:headEnd/>
                            <a:tailEnd/>
                          </a:ln>
                        </wps:spPr>
                        <wps:txbx>
                          <w:txbxContent>
                            <w:p w:rsidR="00BE1D26" w:rsidRPr="00BE1D26" w:rsidRDefault="00BE1D26" w:rsidP="00BE1D26">
                              <w:pPr>
                                <w:rPr>
                                  <w:sz w:val="16"/>
                                </w:rPr>
                              </w:pPr>
                              <w:r>
                                <w:rPr>
                                  <w:sz w:val="16"/>
                                </w:rPr>
                                <w:t>DIAGRAM 1</w:t>
                              </w:r>
                            </w:p>
                          </w:txbxContent>
                        </wps:txbx>
                        <wps:bodyPr rot="0" vert="horz" wrap="square" lIns="36000" tIns="36000" rIns="36000" bIns="36000" anchor="t" anchorCtr="0">
                          <a:noAutofit/>
                        </wps:bodyPr>
                      </wps:wsp>
                    </wpg:wgp>
                  </a:graphicData>
                </a:graphic>
              </wp:anchor>
            </w:drawing>
          </mc:Choice>
          <mc:Fallback>
            <w:pict>
              <v:group w14:anchorId="318AE9CF" id="Group 29" o:spid="_x0000_s1027" style="position:absolute;left:0;text-align:left;margin-left:88.2pt;margin-top:4.4pt;width:139.4pt;height:115.55pt;z-index:251685888;mso-position-horizontal:right;mso-position-horizontal-relative:margin" coordsize="17704,1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">
                <v:group id="Group 25" o:spid="_x0000_s1028" style="position:absolute;left:193;top:3670;width:11669;height:11007" coordsize="11668,1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6" o:spid="_x0000_s1029" style="position:absolute;top:7662;width:11668;height:3344" coordsize="11668,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30" style="position:absolute;width:11668;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tangle 5" o:spid="_x0000_s1031" style="position:absolute;left:4367;top:545;width:2866;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group>
                  <v:shape id="Freeform 9" o:spid="_x0000_s1032" style="position:absolute;left:2511;width:4708;height:6414;visibility:visible;mso-wrap-style:square;v-text-anchor:middle" coordsize="962167,116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" path="m13648,13647l,1166883r962167,l962167,e" filled="f" strokecolor="black [3213]" strokeweight="1pt">
                    <v:stroke joinstyle="miter"/>
                    <v:path arrowok="t" o:connecttype="custom" o:connectlocs="6679,7502;0,641444;470848,641444;470848,0" o:connectangles="0,0,0,0"/>
                  </v:shape>
                  <v:rect id="Rectangle 10" o:spid="_x0000_s1033" style="position:absolute;left:1996;top:6568;width:7711;height: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group id="Group 19" o:spid="_x0000_s1034" style="position:absolute;left:7405;top:4829;width:1803;height:1674" coordsize="245410,1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1" o:spid="_x0000_s1035" style="position:absolute;left:60101;top:66541;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" fillcolor="white [3212]" strokecolor="black [3213]" strokeweight=".5pt">
                      <v:stroke joinstyle="miter"/>
                    </v:oval>
                    <v:oval id="Oval 12" o:spid="_x0000_s1036" style="position:absolute;left:6439;top:40783;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" fillcolor="white [3212]" strokecolor="black [3213]" strokeweight=".5pt">
                      <v:stroke joinstyle="miter"/>
                    </v:oval>
                    <v:oval id="Oval 13" o:spid="_x0000_s1037" style="position:absolute;top:10088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" fillcolor="white [3212]" strokecolor="black [3213]" strokeweight=".5pt">
                      <v:stroke joinstyle="miter"/>
                    </v:oval>
                    <v:oval id="Oval 14" o:spid="_x0000_s1038" style="position:absolute;left:156693;top:60101;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" fillcolor="white [3212]" strokecolor="black [3213]" strokeweight=".5pt">
                      <v:stroke joinstyle="miter"/>
                    </v:oval>
                    <v:oval id="Oval 15" o:spid="_x0000_s1039" style="position:absolute;left:100884;top:47222;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" fillcolor="white [3212]" strokecolor="black [3213]" strokeweight=".5pt">
                      <v:stroke joinstyle="miter"/>
                    </v:oval>
                    <v:oval id="Oval 16" o:spid="_x0000_s1040" style="position:absolute;left:72980;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" fillcolor="white [3212]" strokecolor="black [3213]" strokeweight=".5pt">
                      <v:stroke joinstyle="miter"/>
                    </v:oval>
                    <v:oval id="Oval 17" o:spid="_x0000_s1041" style="position:absolute;left:103031;top:10088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" fillcolor="white [3212]" strokecolor="black [3213]" strokeweight=".5pt">
                      <v:stroke joinstyle="miter"/>
                    </v:oval>
                    <v:oval id="Oval 18" o:spid="_x0000_s1042" style="position:absolute;left:191037;top:107324;width:54373;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" fillcolor="white [3212]" strokecolor="black [3213]" strokeweight=".5pt">
                      <v:stroke joinstyle="miter"/>
                    </v:oval>
                  </v:group>
                  <v:line id="Straight Connector 20" o:spid="_x0000_s1043" style="position:absolute;visibility:visible;mso-wrap-style:square" from="2575,3026" to="721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group>
                <v:shape id="_x0000_s1044" type="#_x0000_t202" style="position:absolute;left:7276;top:3670;width:894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BE1D26" w:rsidRPr="00BE1D26" w:rsidRDefault="00BE1D26">
                        <w:pPr>
                          <w:rPr>
                            <w:sz w:val="16"/>
                          </w:rPr>
                        </w:pPr>
                        <w:r w:rsidRPr="00BE1D26">
                          <w:rPr>
                            <w:sz w:val="16"/>
                          </w:rPr>
                          <w:t>Beaker (50mL Acid)</w:t>
                        </w:r>
                      </w:p>
                    </w:txbxContent>
                  </v:textbox>
                </v:shape>
                <v:shape id="_x0000_s1045" type="#_x0000_t202" style="position:absolute;left:8757;top:7920;width:8947;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BE1D26" w:rsidRPr="00BE1D26" w:rsidRDefault="00BE1D26" w:rsidP="00BE1D26">
                        <w:pPr>
                          <w:rPr>
                            <w:sz w:val="16"/>
                          </w:rPr>
                        </w:pPr>
                        <w:r>
                          <w:rPr>
                            <w:sz w:val="16"/>
                          </w:rPr>
                          <w:t>Marble Chips</w:t>
                        </w:r>
                      </w:p>
                    </w:txbxContent>
                  </v:textbox>
                </v:shape>
                <v:shape id="_x0000_s1046" type="#_x0000_t202" style="position:absolute;left:1223;top:12685;width:894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BE1D26" w:rsidRPr="00BE1D26" w:rsidRDefault="00BE1D26" w:rsidP="00BE1D26">
                        <w:pPr>
                          <w:rPr>
                            <w:sz w:val="16"/>
                          </w:rPr>
                        </w:pPr>
                        <w:r>
                          <w:rPr>
                            <w:sz w:val="16"/>
                          </w:rPr>
                          <w:t>Electronic Balance</w:t>
                        </w:r>
                      </w:p>
                    </w:txbxContent>
                  </v:textbox>
                </v:shape>
                <v:shape id="_x0000_s1047" type="#_x0000_t202" style="position:absolute;width:8947;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BE1D26" w:rsidRPr="00BE1D26" w:rsidRDefault="00BE1D26" w:rsidP="00BE1D26">
                        <w:pPr>
                          <w:rPr>
                            <w:sz w:val="16"/>
                          </w:rPr>
                        </w:pPr>
                        <w:r>
                          <w:rPr>
                            <w:sz w:val="16"/>
                          </w:rPr>
                          <w:t>DIAGRAM 1</w:t>
                        </w:r>
                      </w:p>
                    </w:txbxContent>
                  </v:textbox>
                </v:shape>
                <w10:wrap type="square" anchorx="margin"/>
              </v:group>
            </w:pict>
          </mc:Fallback>
        </mc:AlternateContent>
      </w:r>
      <w:r w:rsidR="002F5F74" w:rsidRPr="006F3DC0">
        <w:rPr>
          <w:sz w:val="24"/>
          <w:szCs w:val="24"/>
        </w:rPr>
        <w:t>Measure 50 Ml of the Acid (1M) and pour into the Beaker</w:t>
      </w:r>
    </w:p>
    <w:p w:rsidR="002F5F74" w:rsidRPr="006F3DC0" w:rsidRDefault="002F5F74" w:rsidP="002F5F74">
      <w:pPr>
        <w:pStyle w:val="ListParagraph"/>
        <w:numPr>
          <w:ilvl w:val="0"/>
          <w:numId w:val="2"/>
        </w:numPr>
        <w:rPr>
          <w:sz w:val="24"/>
          <w:szCs w:val="24"/>
        </w:rPr>
      </w:pPr>
      <w:r w:rsidRPr="006F3DC0">
        <w:rPr>
          <w:sz w:val="24"/>
          <w:szCs w:val="24"/>
        </w:rPr>
        <w:t>Place the beaker on the electronic scales</w:t>
      </w:r>
      <w:r w:rsidR="008F1FC4" w:rsidRPr="006F3DC0">
        <w:rPr>
          <w:sz w:val="24"/>
          <w:szCs w:val="24"/>
        </w:rPr>
        <w:t xml:space="preserve"> as shown in Diagram 1</w:t>
      </w:r>
    </w:p>
    <w:p w:rsidR="002F5F74" w:rsidRPr="006F3DC0" w:rsidRDefault="00855B47" w:rsidP="002F5F74">
      <w:pPr>
        <w:pStyle w:val="ListParagraph"/>
        <w:numPr>
          <w:ilvl w:val="0"/>
          <w:numId w:val="2"/>
        </w:numPr>
        <w:rPr>
          <w:sz w:val="24"/>
          <w:szCs w:val="24"/>
        </w:rPr>
      </w:pPr>
      <w:r w:rsidRPr="006F3DC0">
        <w:rPr>
          <w:noProof/>
          <w:sz w:val="24"/>
          <w:szCs w:val="24"/>
          <w:lang w:eastAsia="zh-CN"/>
        </w:rPr>
        <mc:AlternateContent>
          <mc:Choice Requires="wps">
            <w:drawing>
              <wp:anchor distT="0" distB="0" distL="114300" distR="114300" simplePos="0" relativeHeight="251656192" behindDoc="0" locked="0" layoutInCell="1" allowOverlap="1" wp14:anchorId="48E63D07" wp14:editId="43C013BA">
                <wp:simplePos x="0" y="0"/>
                <wp:positionH relativeFrom="column">
                  <wp:posOffset>2200531</wp:posOffset>
                </wp:positionH>
                <wp:positionV relativeFrom="paragraph">
                  <wp:posOffset>102756</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03D6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73.25pt;margin-top:8.1pt;width:0;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" strokecolor="#5b9bd5 [3204]" strokeweight=".5pt"/>
            </w:pict>
          </mc:Fallback>
        </mc:AlternateContent>
      </w:r>
      <w:r w:rsidR="002F5F74" w:rsidRPr="006F3DC0">
        <w:rPr>
          <w:sz w:val="24"/>
          <w:szCs w:val="24"/>
        </w:rPr>
        <w:t>On the electronic scales, beside the beaker add exactly 4 grams of marble chips.</w:t>
      </w:r>
    </w:p>
    <w:p w:rsidR="002F5F74" w:rsidRPr="006F3DC0" w:rsidRDefault="002F5F74" w:rsidP="002F5F74">
      <w:pPr>
        <w:pStyle w:val="ListParagraph"/>
        <w:numPr>
          <w:ilvl w:val="0"/>
          <w:numId w:val="2"/>
        </w:numPr>
        <w:rPr>
          <w:sz w:val="24"/>
          <w:szCs w:val="24"/>
        </w:rPr>
      </w:pPr>
      <w:r w:rsidRPr="006F3DC0">
        <w:rPr>
          <w:sz w:val="24"/>
          <w:szCs w:val="24"/>
        </w:rPr>
        <w:t>Tare (zero) the scales so that the reading is 0.00 g</w:t>
      </w:r>
    </w:p>
    <w:p w:rsidR="002F5F74" w:rsidRPr="006F3DC0" w:rsidRDefault="002F5F74" w:rsidP="002F5F74">
      <w:pPr>
        <w:pStyle w:val="ListParagraph"/>
        <w:numPr>
          <w:ilvl w:val="0"/>
          <w:numId w:val="2"/>
        </w:numPr>
        <w:rPr>
          <w:sz w:val="24"/>
          <w:szCs w:val="24"/>
        </w:rPr>
      </w:pPr>
      <w:r w:rsidRPr="006F3DC0">
        <w:rPr>
          <w:sz w:val="24"/>
          <w:szCs w:val="24"/>
        </w:rPr>
        <w:t>Pick up the Marble chips and add them (all together to the beaker of Acid.</w:t>
      </w:r>
      <w:r w:rsidR="00855B47" w:rsidRPr="006F3DC0">
        <w:rPr>
          <w:sz w:val="24"/>
          <w:szCs w:val="24"/>
        </w:rPr>
        <w:t xml:space="preserve"> Start the timer at this point.</w:t>
      </w:r>
    </w:p>
    <w:p w:rsidR="002F5F74" w:rsidRPr="006F3DC0" w:rsidRDefault="00855B47" w:rsidP="002F5F74">
      <w:pPr>
        <w:pStyle w:val="ListParagraph"/>
        <w:numPr>
          <w:ilvl w:val="0"/>
          <w:numId w:val="2"/>
        </w:numPr>
        <w:rPr>
          <w:sz w:val="24"/>
          <w:szCs w:val="24"/>
        </w:rPr>
      </w:pPr>
      <w:r w:rsidRPr="006F3DC0">
        <w:rPr>
          <w:sz w:val="24"/>
          <w:szCs w:val="24"/>
        </w:rPr>
        <w:t>At the three minute mark record the loss in mass of the acid and Marble Chip mixture.</w:t>
      </w:r>
    </w:p>
    <w:p w:rsidR="00855B47" w:rsidRPr="006F3DC0" w:rsidRDefault="00855B47" w:rsidP="002F5F74">
      <w:pPr>
        <w:pStyle w:val="ListParagraph"/>
        <w:numPr>
          <w:ilvl w:val="0"/>
          <w:numId w:val="2"/>
        </w:numPr>
        <w:rPr>
          <w:sz w:val="24"/>
          <w:szCs w:val="24"/>
        </w:rPr>
      </w:pPr>
      <w:r w:rsidRPr="006F3DC0">
        <w:rPr>
          <w:sz w:val="24"/>
          <w:szCs w:val="24"/>
        </w:rPr>
        <w:t>Discard this mixture into the waste beaker at the front of the room and rinse and dry the beaker.</w:t>
      </w:r>
    </w:p>
    <w:p w:rsidR="00855B47" w:rsidRDefault="00855B47" w:rsidP="002F5F74">
      <w:pPr>
        <w:pStyle w:val="ListParagraph"/>
        <w:numPr>
          <w:ilvl w:val="0"/>
          <w:numId w:val="2"/>
        </w:numPr>
      </w:pPr>
      <w:r w:rsidRPr="006F3DC0">
        <w:rPr>
          <w:sz w:val="24"/>
          <w:szCs w:val="24"/>
        </w:rPr>
        <w:t>Repeat steps 1-7 but using different concentrations of Acid - 0.8M, 0.6M, and 0.4M.</w:t>
      </w:r>
    </w:p>
    <w:p w:rsidR="00855B47" w:rsidRDefault="00855B47" w:rsidP="00855B47">
      <w:pPr>
        <w:pStyle w:val="ListParagraph"/>
      </w:pPr>
    </w:p>
    <w:p w:rsidR="00D10B52" w:rsidRPr="002F5F74" w:rsidRDefault="00D10B52" w:rsidP="00855B47">
      <w:pPr>
        <w:pStyle w:val="ListParagraph"/>
      </w:pPr>
    </w:p>
    <w:p w:rsidR="002F5F74" w:rsidRPr="00C1330D" w:rsidRDefault="00855B47">
      <w:pPr>
        <w:rPr>
          <w:rFonts w:cstheme="minorHAnsi"/>
          <w:b/>
          <w:sz w:val="24"/>
          <w:szCs w:val="24"/>
        </w:rPr>
      </w:pPr>
      <w:r w:rsidRPr="00C1330D">
        <w:rPr>
          <w:rFonts w:cstheme="minorHAnsi"/>
          <w:b/>
          <w:sz w:val="24"/>
          <w:szCs w:val="24"/>
        </w:rPr>
        <w:t>RESULTS:</w:t>
      </w:r>
    </w:p>
    <w:p w:rsidR="00A94F01" w:rsidRPr="00C1330D" w:rsidRDefault="00A94F01">
      <w:pPr>
        <w:rPr>
          <w:rFonts w:cstheme="minorHAnsi"/>
          <w:sz w:val="24"/>
          <w:szCs w:val="24"/>
        </w:rPr>
      </w:pPr>
      <w:r w:rsidRPr="00C1330D">
        <w:rPr>
          <w:rFonts w:cstheme="minorHAnsi"/>
          <w:sz w:val="24"/>
          <w:szCs w:val="24"/>
        </w:rPr>
        <w:t xml:space="preserve">The table below records the mass lost from the reaction between </w:t>
      </w:r>
      <w:r w:rsidR="004A2E8A">
        <w:rPr>
          <w:rFonts w:cstheme="minorHAnsi"/>
          <w:sz w:val="24"/>
          <w:szCs w:val="24"/>
        </w:rPr>
        <w:t>hydrochloric</w:t>
      </w:r>
      <w:r w:rsidRPr="00C1330D">
        <w:rPr>
          <w:rFonts w:cstheme="minorHAnsi"/>
          <w:sz w:val="24"/>
          <w:szCs w:val="24"/>
        </w:rPr>
        <w:t xml:space="preserve"> acid and the Marble chips after a time period of three minutes.</w:t>
      </w:r>
    </w:p>
    <w:p w:rsidR="008F1FC4" w:rsidRPr="00C1330D" w:rsidRDefault="008F1FC4">
      <w:pPr>
        <w:rPr>
          <w:rFonts w:cstheme="minorHAnsi"/>
          <w:sz w:val="24"/>
          <w:szCs w:val="24"/>
        </w:rPr>
      </w:pPr>
      <w:r w:rsidRPr="00C1330D">
        <w:rPr>
          <w:rFonts w:cstheme="minorHAnsi"/>
          <w:sz w:val="24"/>
          <w:szCs w:val="24"/>
          <w:u w:val="single"/>
        </w:rPr>
        <w:t>Table 1:</w:t>
      </w:r>
      <w:r w:rsidRPr="00C1330D">
        <w:rPr>
          <w:rFonts w:cstheme="minorHAnsi"/>
          <w:sz w:val="24"/>
          <w:szCs w:val="24"/>
        </w:rPr>
        <w:t xml:space="preserve"> Mass loss after three minutes – Marble chips in Acid</w:t>
      </w:r>
    </w:p>
    <w:tbl>
      <w:tblPr>
        <w:tblStyle w:val="TableGrid"/>
        <w:tblpPr w:leftFromText="180" w:rightFromText="180" w:vertAnchor="text" w:horzAnchor="margin" w:tblpXSpec="center" w:tblpY="48"/>
        <w:tblW w:w="0" w:type="auto"/>
        <w:tblLook w:val="04A0" w:firstRow="1" w:lastRow="0" w:firstColumn="1" w:lastColumn="0" w:noHBand="0" w:noVBand="1"/>
      </w:tblPr>
      <w:tblGrid>
        <w:gridCol w:w="2338"/>
        <w:gridCol w:w="2340"/>
      </w:tblGrid>
      <w:tr w:rsidR="00A94F01" w:rsidRPr="00C1330D" w:rsidTr="00A94F01">
        <w:tc>
          <w:tcPr>
            <w:tcW w:w="2338" w:type="dxa"/>
          </w:tcPr>
          <w:p w:rsidR="00A94F01" w:rsidRPr="00C1330D" w:rsidRDefault="00A94F01" w:rsidP="00A94F01">
            <w:pPr>
              <w:jc w:val="center"/>
              <w:rPr>
                <w:rFonts w:cstheme="minorHAnsi"/>
                <w:sz w:val="24"/>
                <w:szCs w:val="24"/>
              </w:rPr>
            </w:pPr>
            <w:r w:rsidRPr="00C1330D">
              <w:rPr>
                <w:rFonts w:cstheme="minorHAnsi"/>
                <w:sz w:val="24"/>
                <w:szCs w:val="24"/>
              </w:rPr>
              <w:t>Concentration of Hydrochloric Acid (M)</w:t>
            </w:r>
          </w:p>
        </w:tc>
        <w:tc>
          <w:tcPr>
            <w:tcW w:w="2340" w:type="dxa"/>
          </w:tcPr>
          <w:p w:rsidR="00A94F01" w:rsidRPr="00C1330D" w:rsidRDefault="00A94F01" w:rsidP="00A94F01">
            <w:pPr>
              <w:jc w:val="center"/>
              <w:rPr>
                <w:rFonts w:cstheme="minorHAnsi"/>
                <w:sz w:val="24"/>
                <w:szCs w:val="24"/>
              </w:rPr>
            </w:pPr>
            <w:r w:rsidRPr="00C1330D">
              <w:rPr>
                <w:rFonts w:cstheme="minorHAnsi"/>
                <w:sz w:val="24"/>
                <w:szCs w:val="24"/>
              </w:rPr>
              <w:t>Mass loss after 3 minutes (g)</w:t>
            </w:r>
          </w:p>
        </w:tc>
      </w:tr>
      <w:tr w:rsidR="00A94F01" w:rsidRPr="00C1330D" w:rsidTr="00A94F01">
        <w:trPr>
          <w:trHeight w:val="379"/>
        </w:trPr>
        <w:tc>
          <w:tcPr>
            <w:tcW w:w="2338" w:type="dxa"/>
            <w:vAlign w:val="center"/>
          </w:tcPr>
          <w:p w:rsidR="00A94F01" w:rsidRPr="00C1330D" w:rsidRDefault="00A94F01" w:rsidP="00A94F01">
            <w:pPr>
              <w:jc w:val="center"/>
              <w:rPr>
                <w:rFonts w:cstheme="minorHAnsi"/>
                <w:sz w:val="24"/>
                <w:szCs w:val="24"/>
              </w:rPr>
            </w:pPr>
            <w:r w:rsidRPr="00C1330D">
              <w:rPr>
                <w:rFonts w:cstheme="minorHAnsi"/>
                <w:sz w:val="24"/>
                <w:szCs w:val="24"/>
              </w:rPr>
              <w:t>1.0</w:t>
            </w:r>
          </w:p>
        </w:tc>
        <w:tc>
          <w:tcPr>
            <w:tcW w:w="2340" w:type="dxa"/>
            <w:vAlign w:val="center"/>
          </w:tcPr>
          <w:p w:rsidR="00A94F01" w:rsidRPr="00C1330D" w:rsidRDefault="00A94F01" w:rsidP="00A94F01">
            <w:pPr>
              <w:jc w:val="center"/>
              <w:rPr>
                <w:rFonts w:cstheme="minorHAnsi"/>
                <w:sz w:val="24"/>
                <w:szCs w:val="24"/>
              </w:rPr>
            </w:pPr>
            <w:r w:rsidRPr="00C1330D">
              <w:rPr>
                <w:rFonts w:cstheme="minorHAnsi"/>
                <w:sz w:val="24"/>
                <w:szCs w:val="24"/>
              </w:rPr>
              <w:t>0.52</w:t>
            </w:r>
          </w:p>
        </w:tc>
      </w:tr>
      <w:tr w:rsidR="00A94F01" w:rsidRPr="00C1330D" w:rsidTr="00A94F01">
        <w:trPr>
          <w:trHeight w:val="379"/>
        </w:trPr>
        <w:tc>
          <w:tcPr>
            <w:tcW w:w="2338" w:type="dxa"/>
            <w:vAlign w:val="center"/>
          </w:tcPr>
          <w:p w:rsidR="00A94F01" w:rsidRPr="00C1330D" w:rsidRDefault="00A94F01" w:rsidP="00A94F01">
            <w:pPr>
              <w:jc w:val="center"/>
              <w:rPr>
                <w:rFonts w:cstheme="minorHAnsi"/>
                <w:sz w:val="24"/>
                <w:szCs w:val="24"/>
              </w:rPr>
            </w:pPr>
            <w:r w:rsidRPr="00C1330D">
              <w:rPr>
                <w:rFonts w:cstheme="minorHAnsi"/>
                <w:sz w:val="24"/>
                <w:szCs w:val="24"/>
              </w:rPr>
              <w:t>0.8</w:t>
            </w:r>
          </w:p>
        </w:tc>
        <w:tc>
          <w:tcPr>
            <w:tcW w:w="2340" w:type="dxa"/>
            <w:vAlign w:val="center"/>
          </w:tcPr>
          <w:p w:rsidR="00A94F01" w:rsidRPr="00C1330D" w:rsidRDefault="00A94F01" w:rsidP="00A94F01">
            <w:pPr>
              <w:jc w:val="center"/>
              <w:rPr>
                <w:rFonts w:cstheme="minorHAnsi"/>
                <w:sz w:val="24"/>
                <w:szCs w:val="24"/>
              </w:rPr>
            </w:pPr>
            <w:r w:rsidRPr="00C1330D">
              <w:rPr>
                <w:rFonts w:cstheme="minorHAnsi"/>
                <w:sz w:val="24"/>
                <w:szCs w:val="24"/>
              </w:rPr>
              <w:t>0.46</w:t>
            </w:r>
          </w:p>
        </w:tc>
      </w:tr>
      <w:tr w:rsidR="00A94F01" w:rsidRPr="00C1330D" w:rsidTr="00A94F01">
        <w:trPr>
          <w:trHeight w:val="379"/>
        </w:trPr>
        <w:tc>
          <w:tcPr>
            <w:tcW w:w="2338" w:type="dxa"/>
            <w:vAlign w:val="center"/>
          </w:tcPr>
          <w:p w:rsidR="00A94F01" w:rsidRPr="00C1330D" w:rsidRDefault="00A94F01" w:rsidP="00A94F01">
            <w:pPr>
              <w:jc w:val="center"/>
              <w:rPr>
                <w:rFonts w:cstheme="minorHAnsi"/>
                <w:sz w:val="24"/>
                <w:szCs w:val="24"/>
              </w:rPr>
            </w:pPr>
            <w:r w:rsidRPr="00C1330D">
              <w:rPr>
                <w:rFonts w:cstheme="minorHAnsi"/>
                <w:sz w:val="24"/>
                <w:szCs w:val="24"/>
              </w:rPr>
              <w:t>0.6</w:t>
            </w:r>
          </w:p>
        </w:tc>
        <w:tc>
          <w:tcPr>
            <w:tcW w:w="2340" w:type="dxa"/>
            <w:vAlign w:val="center"/>
          </w:tcPr>
          <w:p w:rsidR="00A94F01" w:rsidRPr="00C1330D" w:rsidRDefault="00A94F01" w:rsidP="00A94F01">
            <w:pPr>
              <w:jc w:val="center"/>
              <w:rPr>
                <w:rFonts w:cstheme="minorHAnsi"/>
                <w:sz w:val="24"/>
                <w:szCs w:val="24"/>
              </w:rPr>
            </w:pPr>
            <w:r w:rsidRPr="00C1330D">
              <w:rPr>
                <w:rFonts w:cstheme="minorHAnsi"/>
                <w:sz w:val="24"/>
                <w:szCs w:val="24"/>
              </w:rPr>
              <w:t>0.20</w:t>
            </w:r>
          </w:p>
        </w:tc>
      </w:tr>
      <w:tr w:rsidR="00A94F01" w:rsidRPr="00C1330D" w:rsidTr="00A94F01">
        <w:trPr>
          <w:trHeight w:val="379"/>
        </w:trPr>
        <w:tc>
          <w:tcPr>
            <w:tcW w:w="2338" w:type="dxa"/>
            <w:vAlign w:val="center"/>
          </w:tcPr>
          <w:p w:rsidR="00A94F01" w:rsidRPr="00C1330D" w:rsidRDefault="00A94F01" w:rsidP="00A94F01">
            <w:pPr>
              <w:jc w:val="center"/>
              <w:rPr>
                <w:rFonts w:cstheme="minorHAnsi"/>
                <w:sz w:val="24"/>
                <w:szCs w:val="24"/>
              </w:rPr>
            </w:pPr>
            <w:r w:rsidRPr="00C1330D">
              <w:rPr>
                <w:rFonts w:cstheme="minorHAnsi"/>
                <w:sz w:val="24"/>
                <w:szCs w:val="24"/>
              </w:rPr>
              <w:t>0.4</w:t>
            </w:r>
          </w:p>
        </w:tc>
        <w:tc>
          <w:tcPr>
            <w:tcW w:w="2340" w:type="dxa"/>
            <w:vAlign w:val="center"/>
          </w:tcPr>
          <w:p w:rsidR="00A94F01" w:rsidRPr="00C1330D" w:rsidRDefault="00A94F01" w:rsidP="00A94F01">
            <w:pPr>
              <w:jc w:val="center"/>
              <w:rPr>
                <w:rFonts w:cstheme="minorHAnsi"/>
                <w:sz w:val="24"/>
                <w:szCs w:val="24"/>
              </w:rPr>
            </w:pPr>
            <w:r w:rsidRPr="00C1330D">
              <w:rPr>
                <w:rFonts w:cstheme="minorHAnsi"/>
                <w:sz w:val="24"/>
                <w:szCs w:val="24"/>
              </w:rPr>
              <w:t>0.23</w:t>
            </w:r>
          </w:p>
        </w:tc>
      </w:tr>
    </w:tbl>
    <w:p w:rsidR="00A94F01" w:rsidRPr="00C1330D" w:rsidRDefault="00A94F01">
      <w:pPr>
        <w:rPr>
          <w:rFonts w:cstheme="minorHAnsi"/>
          <w:sz w:val="24"/>
          <w:szCs w:val="24"/>
        </w:rPr>
      </w:pPr>
    </w:p>
    <w:p w:rsidR="00A94F01" w:rsidRPr="00C1330D" w:rsidRDefault="00A94F01">
      <w:pPr>
        <w:rPr>
          <w:rFonts w:cstheme="minorHAnsi"/>
          <w:sz w:val="24"/>
          <w:szCs w:val="24"/>
        </w:rPr>
      </w:pPr>
    </w:p>
    <w:p w:rsidR="00A94F01" w:rsidRPr="00C1330D" w:rsidRDefault="00A94F01">
      <w:pPr>
        <w:rPr>
          <w:rFonts w:cstheme="minorHAnsi"/>
          <w:sz w:val="24"/>
          <w:szCs w:val="24"/>
        </w:rPr>
      </w:pPr>
    </w:p>
    <w:p w:rsidR="00A94F01" w:rsidRPr="00C1330D" w:rsidRDefault="00A94F01" w:rsidP="00A94F01">
      <w:pPr>
        <w:rPr>
          <w:rFonts w:cstheme="minorHAnsi"/>
          <w:sz w:val="24"/>
          <w:szCs w:val="24"/>
        </w:rPr>
      </w:pPr>
    </w:p>
    <w:p w:rsidR="00A94F01" w:rsidRPr="00C1330D" w:rsidRDefault="00A94F01" w:rsidP="00A94F01">
      <w:pPr>
        <w:rPr>
          <w:rFonts w:cstheme="minorHAnsi"/>
          <w:sz w:val="24"/>
          <w:szCs w:val="24"/>
        </w:rPr>
      </w:pPr>
    </w:p>
    <w:p w:rsidR="00A94F01" w:rsidRPr="00C1330D" w:rsidRDefault="00A94F01" w:rsidP="00A94F01">
      <w:pPr>
        <w:rPr>
          <w:rFonts w:cstheme="minorHAnsi"/>
          <w:sz w:val="24"/>
          <w:szCs w:val="24"/>
        </w:rPr>
      </w:pPr>
    </w:p>
    <w:p w:rsidR="00A94F01" w:rsidRPr="00C1330D" w:rsidRDefault="00A94F01" w:rsidP="00A94F01">
      <w:pPr>
        <w:rPr>
          <w:rFonts w:cstheme="minorHAnsi"/>
          <w:sz w:val="24"/>
          <w:szCs w:val="24"/>
        </w:rPr>
      </w:pPr>
      <w:r w:rsidRPr="00C1330D">
        <w:rPr>
          <w:rFonts w:cstheme="minorHAnsi"/>
          <w:sz w:val="24"/>
          <w:szCs w:val="24"/>
        </w:rPr>
        <w:t>These results are graphically represented in a trend line scatter graph shown below</w:t>
      </w:r>
    </w:p>
    <w:p w:rsidR="00855B47" w:rsidRPr="00C1330D" w:rsidRDefault="005B2E31">
      <w:pPr>
        <w:rPr>
          <w:rFonts w:cstheme="minorHAnsi"/>
          <w:sz w:val="24"/>
          <w:szCs w:val="24"/>
        </w:rPr>
      </w:pPr>
      <w:r w:rsidRPr="00C1330D">
        <w:rPr>
          <w:rFonts w:cstheme="minorHAnsi"/>
          <w:noProof/>
          <w:sz w:val="24"/>
          <w:szCs w:val="24"/>
          <w:u w:val="single"/>
          <w:lang w:eastAsia="zh-CN"/>
        </w:rPr>
        <w:lastRenderedPageBreak/>
        <w:drawing>
          <wp:anchor distT="0" distB="0" distL="114300" distR="114300" simplePos="0" relativeHeight="251686912" behindDoc="0" locked="0" layoutInCell="1" allowOverlap="1" wp14:anchorId="57A4A92E" wp14:editId="62FB2B91">
            <wp:simplePos x="0" y="0"/>
            <wp:positionH relativeFrom="page">
              <wp:align>center</wp:align>
            </wp:positionH>
            <wp:positionV relativeFrom="paragraph">
              <wp:posOffset>297815</wp:posOffset>
            </wp:positionV>
            <wp:extent cx="4572000" cy="2743200"/>
            <wp:effectExtent l="0" t="0" r="0" b="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10B52" w:rsidRPr="00C1330D">
        <w:rPr>
          <w:rFonts w:cstheme="minorHAnsi"/>
          <w:sz w:val="24"/>
          <w:szCs w:val="24"/>
          <w:u w:val="single"/>
        </w:rPr>
        <w:t>Graph 1</w:t>
      </w:r>
      <w:r w:rsidRPr="00C1330D">
        <w:rPr>
          <w:rFonts w:cstheme="minorHAnsi"/>
          <w:sz w:val="24"/>
          <w:szCs w:val="24"/>
          <w:u w:val="single"/>
        </w:rPr>
        <w:t>:</w:t>
      </w:r>
      <w:r w:rsidRPr="00C1330D">
        <w:rPr>
          <w:rFonts w:cstheme="minorHAnsi"/>
          <w:sz w:val="24"/>
          <w:szCs w:val="24"/>
        </w:rPr>
        <w:t xml:space="preserve"> Mass loss in beaker versus acid concentration - Scatter graph with trend line</w:t>
      </w:r>
    </w:p>
    <w:p w:rsidR="00F05905" w:rsidRPr="00C1330D" w:rsidRDefault="00F05905">
      <w:pPr>
        <w:rPr>
          <w:rFonts w:cstheme="minorHAnsi"/>
          <w:b/>
          <w:sz w:val="24"/>
          <w:szCs w:val="24"/>
        </w:rPr>
      </w:pPr>
    </w:p>
    <w:p w:rsidR="00855B47" w:rsidRPr="00C1330D" w:rsidRDefault="005B2E31">
      <w:pPr>
        <w:rPr>
          <w:rFonts w:cstheme="minorHAnsi"/>
          <w:b/>
          <w:sz w:val="24"/>
          <w:szCs w:val="24"/>
        </w:rPr>
      </w:pPr>
      <w:r w:rsidRPr="00C1330D">
        <w:rPr>
          <w:rFonts w:cstheme="minorHAnsi"/>
          <w:b/>
          <w:sz w:val="24"/>
          <w:szCs w:val="24"/>
        </w:rPr>
        <w:t>ANALYSIS:</w:t>
      </w:r>
    </w:p>
    <w:p w:rsidR="005B2E31" w:rsidRPr="00C1330D" w:rsidRDefault="005B2E31">
      <w:pPr>
        <w:rPr>
          <w:rFonts w:cstheme="minorHAnsi"/>
          <w:sz w:val="24"/>
          <w:szCs w:val="24"/>
        </w:rPr>
      </w:pPr>
      <w:r w:rsidRPr="00C1330D">
        <w:rPr>
          <w:rFonts w:cstheme="minorHAnsi"/>
          <w:sz w:val="24"/>
          <w:szCs w:val="24"/>
        </w:rPr>
        <w:t xml:space="preserve">The concentration of the Hydrochloric acid does affect the mass loss of the marble chip and acid mixture. As the concentration of the acid increases so does the loss in mass. At an acid concentration of 0.4M, the mass loss was 0.23g, but at double this concentration (0.8M) the mass loss was 0.46g. </w:t>
      </w:r>
    </w:p>
    <w:p w:rsidR="00817FDF" w:rsidRDefault="005B2E31">
      <w:pPr>
        <w:rPr>
          <w:rFonts w:cstheme="minorHAnsi"/>
          <w:sz w:val="24"/>
          <w:szCs w:val="24"/>
        </w:rPr>
      </w:pPr>
      <w:r w:rsidRPr="00C1330D">
        <w:rPr>
          <w:rFonts w:cstheme="minorHAnsi"/>
          <w:sz w:val="24"/>
          <w:szCs w:val="24"/>
        </w:rPr>
        <w:t xml:space="preserve">The trend line indicates a </w:t>
      </w:r>
      <w:r w:rsidR="00817FDF">
        <w:rPr>
          <w:rFonts w:cstheme="minorHAnsi"/>
          <w:sz w:val="24"/>
          <w:szCs w:val="24"/>
        </w:rPr>
        <w:t>linear</w:t>
      </w:r>
      <w:r w:rsidRPr="00C1330D">
        <w:rPr>
          <w:rFonts w:cstheme="minorHAnsi"/>
          <w:sz w:val="24"/>
          <w:szCs w:val="24"/>
        </w:rPr>
        <w:t xml:space="preserve"> relationship between Acid concentration and Mass loss. </w:t>
      </w:r>
      <w:r w:rsidR="00817FDF">
        <w:rPr>
          <w:rFonts w:cstheme="minorHAnsi"/>
          <w:sz w:val="24"/>
          <w:szCs w:val="24"/>
        </w:rPr>
        <w:t xml:space="preserve">A linear trend line means that changes in the </w:t>
      </w:r>
      <w:r w:rsidRPr="00C1330D">
        <w:rPr>
          <w:rFonts w:cstheme="minorHAnsi"/>
          <w:sz w:val="24"/>
          <w:szCs w:val="24"/>
        </w:rPr>
        <w:t xml:space="preserve">concentration of acid </w:t>
      </w:r>
      <w:r w:rsidR="00817FDF">
        <w:rPr>
          <w:rFonts w:cstheme="minorHAnsi"/>
          <w:sz w:val="24"/>
          <w:szCs w:val="24"/>
        </w:rPr>
        <w:t xml:space="preserve">cause a proportional change to the mass lost. </w:t>
      </w:r>
      <w:r w:rsidRPr="00C1330D">
        <w:rPr>
          <w:rFonts w:cstheme="minorHAnsi"/>
          <w:sz w:val="24"/>
          <w:szCs w:val="24"/>
        </w:rPr>
        <w:t xml:space="preserve">The </w:t>
      </w:r>
      <w:r w:rsidR="00817FDF">
        <w:rPr>
          <w:rFonts w:cstheme="minorHAnsi"/>
          <w:sz w:val="24"/>
          <w:szCs w:val="24"/>
        </w:rPr>
        <w:t>equation describing this relationship is</w:t>
      </w:r>
    </w:p>
    <w:p w:rsidR="00817FDF" w:rsidRDefault="00817FDF">
      <w:pPr>
        <w:rPr>
          <w:rFonts w:cstheme="minorHAnsi"/>
          <w:sz w:val="24"/>
          <w:szCs w:val="24"/>
        </w:rPr>
      </w:pPr>
      <w:r>
        <w:rPr>
          <w:rFonts w:cstheme="minorHAnsi"/>
          <w:sz w:val="24"/>
          <w:szCs w:val="24"/>
          <w:lang w:val="en-US"/>
        </w:rPr>
        <w:t xml:space="preserve">                                                                   y   </w:t>
      </w:r>
      <w:r w:rsidRPr="00817FDF">
        <w:rPr>
          <w:rFonts w:cstheme="minorHAnsi"/>
          <w:sz w:val="24"/>
          <w:szCs w:val="24"/>
          <w:lang w:val="en-US"/>
        </w:rPr>
        <w:t xml:space="preserve"> = </w:t>
      </w:r>
      <w:r>
        <w:rPr>
          <w:rFonts w:cstheme="minorHAnsi"/>
          <w:sz w:val="24"/>
          <w:szCs w:val="24"/>
          <w:lang w:val="en-US"/>
        </w:rPr>
        <w:t xml:space="preserve">   </w:t>
      </w:r>
      <w:r w:rsidRPr="00817FDF">
        <w:rPr>
          <w:rFonts w:cstheme="minorHAnsi"/>
          <w:sz w:val="24"/>
          <w:szCs w:val="24"/>
          <w:lang w:val="en-US"/>
        </w:rPr>
        <w:t>0.57</w:t>
      </w:r>
      <w:r>
        <w:rPr>
          <w:rFonts w:cstheme="minorHAnsi"/>
          <w:sz w:val="24"/>
          <w:szCs w:val="24"/>
          <w:lang w:val="en-US"/>
        </w:rPr>
        <w:t xml:space="preserve"> </w:t>
      </w:r>
      <w:r w:rsidRPr="00817FDF">
        <w:rPr>
          <w:rFonts w:ascii="Book Antiqua" w:hAnsi="Book Antiqua" w:cstheme="minorHAnsi"/>
          <w:sz w:val="24"/>
          <w:szCs w:val="24"/>
          <w:lang w:val="en-US"/>
        </w:rPr>
        <w:t>x</w:t>
      </w:r>
      <w:r w:rsidRPr="00817FDF">
        <w:rPr>
          <w:rFonts w:cstheme="minorHAnsi"/>
          <w:sz w:val="24"/>
          <w:szCs w:val="24"/>
          <w:lang w:val="en-US"/>
        </w:rPr>
        <w:t xml:space="preserve"> </w:t>
      </w:r>
      <w:r>
        <w:rPr>
          <w:rFonts w:cstheme="minorHAnsi"/>
          <w:sz w:val="24"/>
          <w:szCs w:val="24"/>
          <w:lang w:val="en-US"/>
        </w:rPr>
        <w:t xml:space="preserve">   </w:t>
      </w:r>
      <w:r w:rsidRPr="00817FDF">
        <w:rPr>
          <w:rFonts w:cstheme="minorHAnsi"/>
          <w:sz w:val="24"/>
          <w:szCs w:val="24"/>
          <w:lang w:val="en-US"/>
        </w:rPr>
        <w:t>-</w:t>
      </w:r>
      <w:r>
        <w:rPr>
          <w:rFonts w:cstheme="minorHAnsi"/>
          <w:sz w:val="24"/>
          <w:szCs w:val="24"/>
          <w:lang w:val="en-US"/>
        </w:rPr>
        <w:t xml:space="preserve">  </w:t>
      </w:r>
      <w:r w:rsidRPr="00817FDF">
        <w:rPr>
          <w:rFonts w:cstheme="minorHAnsi"/>
          <w:sz w:val="24"/>
          <w:szCs w:val="24"/>
          <w:lang w:val="en-US"/>
        </w:rPr>
        <w:t xml:space="preserve"> 0.043</w:t>
      </w:r>
    </w:p>
    <w:p w:rsidR="00817FDF" w:rsidRDefault="00817FDF">
      <w:pPr>
        <w:rPr>
          <w:rFonts w:cstheme="minorHAnsi"/>
          <w:sz w:val="24"/>
          <w:szCs w:val="24"/>
        </w:rPr>
      </w:pPr>
      <w:r>
        <w:rPr>
          <w:rFonts w:cstheme="minorHAnsi"/>
          <w:sz w:val="24"/>
          <w:szCs w:val="24"/>
        </w:rPr>
        <w:t xml:space="preserve">Or                                                 mass </w:t>
      </w:r>
      <w:proofErr w:type="gramStart"/>
      <w:r>
        <w:rPr>
          <w:rFonts w:cstheme="minorHAnsi"/>
          <w:sz w:val="24"/>
          <w:szCs w:val="24"/>
        </w:rPr>
        <w:t>loss  =</w:t>
      </w:r>
      <w:proofErr w:type="gramEnd"/>
      <w:r>
        <w:rPr>
          <w:rFonts w:cstheme="minorHAnsi"/>
          <w:sz w:val="24"/>
          <w:szCs w:val="24"/>
        </w:rPr>
        <w:t xml:space="preserve">   0.57 x acid concentration    -   0.043</w:t>
      </w:r>
    </w:p>
    <w:p w:rsidR="00E56DDC" w:rsidRPr="00C1330D" w:rsidRDefault="00817FDF">
      <w:pPr>
        <w:rPr>
          <w:rFonts w:cstheme="minorHAnsi"/>
          <w:sz w:val="24"/>
          <w:szCs w:val="24"/>
          <w:lang w:val="en-US"/>
        </w:rPr>
      </w:pPr>
      <w:r>
        <w:rPr>
          <w:rFonts w:cstheme="minorHAnsi"/>
          <w:sz w:val="24"/>
          <w:szCs w:val="24"/>
        </w:rPr>
        <w:t xml:space="preserve">This equation suggests that for every change of acid concentration, there is an increase of 0.57 grams of mass lost over the four minutes. Acid rain generally does not involve changes in concentration of such a large scale and therefore smaller mass losses would be expected when there is an increase in the concentration of acid rain. Never the less, for statues with fine detail, or building which are exposed over a very long time, the increase in mass loss would be </w:t>
      </w:r>
      <w:r w:rsidR="00271060">
        <w:rPr>
          <w:rFonts w:cstheme="minorHAnsi"/>
          <w:sz w:val="24"/>
          <w:szCs w:val="24"/>
        </w:rPr>
        <w:t>significant</w:t>
      </w:r>
      <w:r>
        <w:rPr>
          <w:rFonts w:cstheme="minorHAnsi"/>
          <w:sz w:val="24"/>
          <w:szCs w:val="24"/>
        </w:rPr>
        <w:t xml:space="preserve">. </w:t>
      </w:r>
    </w:p>
    <w:p w:rsidR="00E16DBB" w:rsidRPr="00C1330D" w:rsidRDefault="00E56DDC">
      <w:pPr>
        <w:rPr>
          <w:rFonts w:cstheme="minorHAnsi"/>
          <w:sz w:val="24"/>
          <w:szCs w:val="24"/>
        </w:rPr>
      </w:pPr>
      <w:r w:rsidRPr="00C1330D">
        <w:rPr>
          <w:rFonts w:cstheme="minorHAnsi"/>
          <w:sz w:val="24"/>
          <w:szCs w:val="24"/>
        </w:rPr>
        <w:t xml:space="preserve">There is </w:t>
      </w:r>
      <w:r w:rsidR="00271060">
        <w:rPr>
          <w:rFonts w:cstheme="minorHAnsi"/>
          <w:sz w:val="24"/>
          <w:szCs w:val="24"/>
        </w:rPr>
        <w:t>large amount of</w:t>
      </w:r>
      <w:r w:rsidRPr="00C1330D">
        <w:rPr>
          <w:rFonts w:cstheme="minorHAnsi"/>
          <w:sz w:val="24"/>
          <w:szCs w:val="24"/>
        </w:rPr>
        <w:t xml:space="preserve"> error in the results. </w:t>
      </w:r>
      <w:r w:rsidR="00A94F01" w:rsidRPr="00C1330D">
        <w:rPr>
          <w:rFonts w:cstheme="minorHAnsi"/>
          <w:sz w:val="24"/>
          <w:szCs w:val="24"/>
        </w:rPr>
        <w:t>Generally speaking, t</w:t>
      </w:r>
      <w:r w:rsidR="00E577C7" w:rsidRPr="00C1330D">
        <w:rPr>
          <w:rFonts w:cstheme="minorHAnsi"/>
          <w:sz w:val="24"/>
          <w:szCs w:val="24"/>
        </w:rPr>
        <w:t xml:space="preserve">he closer the data points are to the trend line the more consistent the pattern (trend) </w:t>
      </w:r>
      <w:r w:rsidR="00C1330D">
        <w:rPr>
          <w:rFonts w:cstheme="minorHAnsi"/>
          <w:sz w:val="24"/>
          <w:szCs w:val="24"/>
        </w:rPr>
        <w:t xml:space="preserve">is </w:t>
      </w:r>
      <w:r w:rsidR="00E577C7" w:rsidRPr="00C1330D">
        <w:rPr>
          <w:rFonts w:cstheme="minorHAnsi"/>
          <w:sz w:val="24"/>
          <w:szCs w:val="24"/>
        </w:rPr>
        <w:t>in the data</w:t>
      </w:r>
      <w:r w:rsidR="00A94F01" w:rsidRPr="00C1330D">
        <w:rPr>
          <w:rFonts w:cstheme="minorHAnsi"/>
          <w:sz w:val="24"/>
          <w:szCs w:val="24"/>
        </w:rPr>
        <w:t>,</w:t>
      </w:r>
      <w:r w:rsidR="00E577C7" w:rsidRPr="00C1330D">
        <w:rPr>
          <w:rFonts w:cstheme="minorHAnsi"/>
          <w:sz w:val="24"/>
          <w:szCs w:val="24"/>
        </w:rPr>
        <w:t xml:space="preserve"> and the lower the error. </w:t>
      </w:r>
      <w:r w:rsidR="00A94F01" w:rsidRPr="00C1330D">
        <w:rPr>
          <w:rFonts w:cstheme="minorHAnsi"/>
          <w:sz w:val="24"/>
          <w:szCs w:val="24"/>
        </w:rPr>
        <w:t>There are several points in graph 1 which are not close to the trend line</w:t>
      </w:r>
      <w:r w:rsidRPr="00C1330D">
        <w:rPr>
          <w:rFonts w:cstheme="minorHAnsi"/>
          <w:sz w:val="24"/>
          <w:szCs w:val="24"/>
        </w:rPr>
        <w:t>. The data points at</w:t>
      </w:r>
      <w:r w:rsidR="00E577C7" w:rsidRPr="00C1330D">
        <w:rPr>
          <w:rFonts w:cstheme="minorHAnsi"/>
          <w:sz w:val="24"/>
          <w:szCs w:val="24"/>
        </w:rPr>
        <w:t xml:space="preserve"> </w:t>
      </w:r>
      <w:r w:rsidR="00320173" w:rsidRPr="00C1330D">
        <w:rPr>
          <w:rFonts w:cstheme="minorHAnsi"/>
          <w:sz w:val="24"/>
          <w:szCs w:val="24"/>
        </w:rPr>
        <w:t xml:space="preserve">0.4M and 1.0M are close to the trend </w:t>
      </w:r>
      <w:r w:rsidR="00C1330D" w:rsidRPr="00C1330D">
        <w:rPr>
          <w:rFonts w:cstheme="minorHAnsi"/>
          <w:sz w:val="24"/>
          <w:szCs w:val="24"/>
        </w:rPr>
        <w:t>line;</w:t>
      </w:r>
      <w:r w:rsidR="00320173" w:rsidRPr="00C1330D">
        <w:rPr>
          <w:rFonts w:cstheme="minorHAnsi"/>
          <w:sz w:val="24"/>
          <w:szCs w:val="24"/>
        </w:rPr>
        <w:t xml:space="preserve"> however the data points at</w:t>
      </w:r>
      <w:r w:rsidRPr="00C1330D">
        <w:rPr>
          <w:rFonts w:cstheme="minorHAnsi"/>
          <w:sz w:val="24"/>
          <w:szCs w:val="24"/>
        </w:rPr>
        <w:t xml:space="preserve"> 0.6M and 0.8M are not</w:t>
      </w:r>
      <w:r w:rsidR="00320173" w:rsidRPr="00C1330D">
        <w:rPr>
          <w:rFonts w:cstheme="minorHAnsi"/>
          <w:sz w:val="24"/>
          <w:szCs w:val="24"/>
        </w:rPr>
        <w:t xml:space="preserve">. </w:t>
      </w:r>
    </w:p>
    <w:p w:rsidR="00E16DBB" w:rsidRPr="00C1330D" w:rsidRDefault="00E16DBB">
      <w:pPr>
        <w:rPr>
          <w:rFonts w:cstheme="minorHAnsi"/>
          <w:sz w:val="24"/>
          <w:szCs w:val="24"/>
        </w:rPr>
      </w:pPr>
      <w:r w:rsidRPr="00C1330D">
        <w:rPr>
          <w:rFonts w:cstheme="minorHAnsi"/>
          <w:sz w:val="24"/>
          <w:szCs w:val="24"/>
        </w:rPr>
        <w:t xml:space="preserve">The data </w:t>
      </w:r>
      <w:r w:rsidR="00C1330D" w:rsidRPr="00C1330D">
        <w:rPr>
          <w:rFonts w:cstheme="minorHAnsi"/>
          <w:sz w:val="24"/>
          <w:szCs w:val="24"/>
        </w:rPr>
        <w:t>points also indicate</w:t>
      </w:r>
      <w:r w:rsidRPr="00C1330D">
        <w:rPr>
          <w:rFonts w:cstheme="minorHAnsi"/>
          <w:sz w:val="24"/>
          <w:szCs w:val="24"/>
        </w:rPr>
        <w:t xml:space="preserve"> that a concentration of 0.6M would cause less mass loss (0.20g) than the lower concentration of 0.4M (0.23g). This result is not logical and contradicts other data points. </w:t>
      </w:r>
      <w:r w:rsidR="00320173" w:rsidRPr="00C1330D">
        <w:rPr>
          <w:rFonts w:cstheme="minorHAnsi"/>
          <w:sz w:val="24"/>
          <w:szCs w:val="24"/>
        </w:rPr>
        <w:t>Therefore th</w:t>
      </w:r>
      <w:r w:rsidR="00E577C7" w:rsidRPr="00C1330D">
        <w:rPr>
          <w:rFonts w:cstheme="minorHAnsi"/>
          <w:sz w:val="24"/>
          <w:szCs w:val="24"/>
        </w:rPr>
        <w:t>ese four</w:t>
      </w:r>
      <w:r w:rsidR="00320173" w:rsidRPr="00C1330D">
        <w:rPr>
          <w:rFonts w:cstheme="minorHAnsi"/>
          <w:sz w:val="24"/>
          <w:szCs w:val="24"/>
        </w:rPr>
        <w:t xml:space="preserve"> data </w:t>
      </w:r>
      <w:r w:rsidR="00E577C7" w:rsidRPr="00C1330D">
        <w:rPr>
          <w:rFonts w:cstheme="minorHAnsi"/>
          <w:sz w:val="24"/>
          <w:szCs w:val="24"/>
        </w:rPr>
        <w:t>points do</w:t>
      </w:r>
      <w:r w:rsidR="00320173" w:rsidRPr="00C1330D">
        <w:rPr>
          <w:rFonts w:cstheme="minorHAnsi"/>
          <w:sz w:val="24"/>
          <w:szCs w:val="24"/>
        </w:rPr>
        <w:t xml:space="preserve"> not form a </w:t>
      </w:r>
      <w:r w:rsidR="00E577C7" w:rsidRPr="00C1330D">
        <w:rPr>
          <w:rFonts w:cstheme="minorHAnsi"/>
          <w:sz w:val="24"/>
          <w:szCs w:val="24"/>
        </w:rPr>
        <w:t>consistent pattern and contain</w:t>
      </w:r>
      <w:r w:rsidR="00320173" w:rsidRPr="00C1330D">
        <w:rPr>
          <w:rFonts w:cstheme="minorHAnsi"/>
          <w:sz w:val="24"/>
          <w:szCs w:val="24"/>
        </w:rPr>
        <w:t xml:space="preserve"> significant error. </w:t>
      </w:r>
    </w:p>
    <w:p w:rsidR="005B2E31" w:rsidRPr="00C1330D" w:rsidRDefault="00320173">
      <w:pPr>
        <w:rPr>
          <w:rFonts w:cstheme="minorHAnsi"/>
          <w:sz w:val="24"/>
          <w:szCs w:val="24"/>
        </w:rPr>
      </w:pPr>
      <w:r w:rsidRPr="00C1330D">
        <w:rPr>
          <w:rFonts w:cstheme="minorHAnsi"/>
          <w:sz w:val="24"/>
          <w:szCs w:val="24"/>
        </w:rPr>
        <w:t>This is supported by the R</w:t>
      </w:r>
      <w:r w:rsidRPr="00C1330D">
        <w:rPr>
          <w:rFonts w:cstheme="minorHAnsi"/>
          <w:sz w:val="24"/>
          <w:szCs w:val="24"/>
          <w:vertAlign w:val="superscript"/>
        </w:rPr>
        <w:t>2</w:t>
      </w:r>
      <w:r w:rsidRPr="00C1330D">
        <w:rPr>
          <w:rFonts w:cstheme="minorHAnsi"/>
          <w:sz w:val="24"/>
          <w:szCs w:val="24"/>
        </w:rPr>
        <w:t xml:space="preserve"> value shown in Graph 1. The R</w:t>
      </w:r>
      <w:r w:rsidRPr="00C1330D">
        <w:rPr>
          <w:rFonts w:cstheme="minorHAnsi"/>
          <w:sz w:val="24"/>
          <w:szCs w:val="24"/>
          <w:vertAlign w:val="superscript"/>
        </w:rPr>
        <w:t>2</w:t>
      </w:r>
      <w:r w:rsidRPr="00C1330D">
        <w:rPr>
          <w:rFonts w:cstheme="minorHAnsi"/>
          <w:sz w:val="24"/>
          <w:szCs w:val="24"/>
        </w:rPr>
        <w:t xml:space="preserve"> value of 0.8</w:t>
      </w:r>
      <w:r w:rsidR="00271060">
        <w:rPr>
          <w:rFonts w:cstheme="minorHAnsi"/>
          <w:sz w:val="24"/>
          <w:szCs w:val="24"/>
        </w:rPr>
        <w:t>1</w:t>
      </w:r>
      <w:r w:rsidRPr="00C1330D">
        <w:rPr>
          <w:rFonts w:cstheme="minorHAnsi"/>
          <w:sz w:val="24"/>
          <w:szCs w:val="24"/>
        </w:rPr>
        <w:t xml:space="preserve"> also indicates there is too much error for this data to be considered accurate.</w:t>
      </w:r>
    </w:p>
    <w:p w:rsidR="00855B47" w:rsidRPr="00C1330D" w:rsidRDefault="00855B47">
      <w:pPr>
        <w:rPr>
          <w:rFonts w:cstheme="minorHAnsi"/>
          <w:sz w:val="24"/>
          <w:szCs w:val="24"/>
        </w:rPr>
      </w:pPr>
    </w:p>
    <w:p w:rsidR="00855B47" w:rsidRPr="00C1330D" w:rsidRDefault="00E577C7">
      <w:pPr>
        <w:rPr>
          <w:rFonts w:cstheme="minorHAnsi"/>
          <w:sz w:val="24"/>
          <w:szCs w:val="24"/>
        </w:rPr>
      </w:pPr>
      <w:r w:rsidRPr="00C1330D">
        <w:rPr>
          <w:rFonts w:cstheme="minorHAnsi"/>
          <w:b/>
          <w:sz w:val="24"/>
          <w:szCs w:val="24"/>
        </w:rPr>
        <w:lastRenderedPageBreak/>
        <w:t>CONCLUSION</w:t>
      </w:r>
    </w:p>
    <w:p w:rsidR="00E577C7" w:rsidRPr="00C1330D" w:rsidRDefault="00E577C7">
      <w:pPr>
        <w:rPr>
          <w:rFonts w:cstheme="minorHAnsi"/>
          <w:sz w:val="24"/>
          <w:szCs w:val="24"/>
        </w:rPr>
      </w:pPr>
      <w:r w:rsidRPr="00C1330D">
        <w:rPr>
          <w:rFonts w:cstheme="minorHAnsi"/>
          <w:sz w:val="24"/>
          <w:szCs w:val="24"/>
        </w:rPr>
        <w:t xml:space="preserve">Higher concentrations of hydrochloric acid cause more mass loss when it reacts with Marble. </w:t>
      </w:r>
      <w:proofErr w:type="spellStart"/>
      <w:r w:rsidRPr="00C1330D">
        <w:rPr>
          <w:rFonts w:cstheme="minorHAnsi"/>
          <w:sz w:val="24"/>
          <w:szCs w:val="24"/>
        </w:rPr>
        <w:t>Thje</w:t>
      </w:r>
      <w:proofErr w:type="spellEnd"/>
      <w:r w:rsidRPr="00C1330D">
        <w:rPr>
          <w:rFonts w:cstheme="minorHAnsi"/>
          <w:sz w:val="24"/>
          <w:szCs w:val="24"/>
        </w:rPr>
        <w:t xml:space="preserve"> relationship between acid concentration and mass loss is </w:t>
      </w:r>
      <w:r w:rsidR="001414A6">
        <w:rPr>
          <w:rFonts w:cstheme="minorHAnsi"/>
          <w:sz w:val="24"/>
          <w:szCs w:val="24"/>
        </w:rPr>
        <w:t>proportional</w:t>
      </w:r>
      <w:r w:rsidRPr="00C1330D">
        <w:rPr>
          <w:rFonts w:cstheme="minorHAnsi"/>
          <w:sz w:val="24"/>
          <w:szCs w:val="24"/>
        </w:rPr>
        <w:t xml:space="preserve"> and can be described by the mathematical equation of</w:t>
      </w:r>
    </w:p>
    <w:p w:rsidR="001414A6" w:rsidRDefault="001414A6" w:rsidP="001414A6">
      <w:pPr>
        <w:rPr>
          <w:rFonts w:cstheme="minorHAnsi"/>
          <w:sz w:val="24"/>
          <w:szCs w:val="24"/>
        </w:rPr>
      </w:pPr>
      <w:r>
        <w:rPr>
          <w:rFonts w:cstheme="minorHAnsi"/>
          <w:sz w:val="24"/>
          <w:szCs w:val="24"/>
        </w:rPr>
        <w:t xml:space="preserve">                                                 mass </w:t>
      </w:r>
      <w:proofErr w:type="gramStart"/>
      <w:r>
        <w:rPr>
          <w:rFonts w:cstheme="minorHAnsi"/>
          <w:sz w:val="24"/>
          <w:szCs w:val="24"/>
        </w:rPr>
        <w:t>loss  =</w:t>
      </w:r>
      <w:proofErr w:type="gramEnd"/>
      <w:r>
        <w:rPr>
          <w:rFonts w:cstheme="minorHAnsi"/>
          <w:sz w:val="24"/>
          <w:szCs w:val="24"/>
        </w:rPr>
        <w:t xml:space="preserve">   0.57 x acid concentration    -   0.043</w:t>
      </w:r>
    </w:p>
    <w:p w:rsidR="00E577C7" w:rsidRPr="00C1330D" w:rsidRDefault="00E16DBB">
      <w:pPr>
        <w:rPr>
          <w:rFonts w:cstheme="minorHAnsi"/>
          <w:sz w:val="24"/>
          <w:szCs w:val="24"/>
        </w:rPr>
      </w:pPr>
      <w:r w:rsidRPr="00C1330D">
        <w:rPr>
          <w:rFonts w:cstheme="minorHAnsi"/>
          <w:sz w:val="24"/>
          <w:szCs w:val="24"/>
        </w:rPr>
        <w:t>This relationship</w:t>
      </w:r>
      <w:r w:rsidR="00E577C7" w:rsidRPr="00C1330D">
        <w:rPr>
          <w:rFonts w:cstheme="minorHAnsi"/>
          <w:sz w:val="24"/>
          <w:szCs w:val="24"/>
        </w:rPr>
        <w:t xml:space="preserve"> </w:t>
      </w:r>
      <w:r w:rsidRPr="00C1330D">
        <w:rPr>
          <w:rFonts w:cstheme="minorHAnsi"/>
          <w:sz w:val="24"/>
          <w:szCs w:val="24"/>
        </w:rPr>
        <w:t xml:space="preserve">suggests that decreasing the concentration of acid rain </w:t>
      </w:r>
      <w:r w:rsidR="001414A6">
        <w:rPr>
          <w:rFonts w:cstheme="minorHAnsi"/>
          <w:sz w:val="24"/>
          <w:szCs w:val="24"/>
        </w:rPr>
        <w:t xml:space="preserve">should have a significant and beneficial </w:t>
      </w:r>
      <w:proofErr w:type="spellStart"/>
      <w:r w:rsidR="001414A6">
        <w:rPr>
          <w:rFonts w:cstheme="minorHAnsi"/>
          <w:sz w:val="24"/>
          <w:szCs w:val="24"/>
        </w:rPr>
        <w:t>ffect</w:t>
      </w:r>
      <w:proofErr w:type="spellEnd"/>
      <w:r w:rsidR="001414A6">
        <w:rPr>
          <w:rFonts w:cstheme="minorHAnsi"/>
          <w:sz w:val="24"/>
          <w:szCs w:val="24"/>
        </w:rPr>
        <w:t xml:space="preserve"> in reducing mass loss in marble statues and buildings</w:t>
      </w:r>
      <w:r w:rsidRPr="00C1330D">
        <w:rPr>
          <w:rFonts w:cstheme="minorHAnsi"/>
          <w:sz w:val="24"/>
          <w:szCs w:val="24"/>
        </w:rPr>
        <w:t>.</w:t>
      </w:r>
    </w:p>
    <w:p w:rsidR="00481FF4" w:rsidRPr="00C1330D" w:rsidRDefault="001414A6">
      <w:pPr>
        <w:rPr>
          <w:rFonts w:cstheme="minorHAnsi"/>
          <w:sz w:val="24"/>
          <w:szCs w:val="24"/>
        </w:rPr>
      </w:pPr>
      <w:r>
        <w:rPr>
          <w:rFonts w:cstheme="minorHAnsi"/>
          <w:sz w:val="24"/>
          <w:szCs w:val="24"/>
        </w:rPr>
        <w:t xml:space="preserve">However, this conclusion has to be considered with some caution. </w:t>
      </w:r>
      <w:r w:rsidR="00E16DBB" w:rsidRPr="00C1330D">
        <w:rPr>
          <w:rFonts w:cstheme="minorHAnsi"/>
          <w:sz w:val="24"/>
          <w:szCs w:val="24"/>
        </w:rPr>
        <w:t xml:space="preserve">The results appear to contain significant error. </w:t>
      </w:r>
      <w:r w:rsidR="00A15B76" w:rsidRPr="00C1330D">
        <w:rPr>
          <w:rFonts w:cstheme="minorHAnsi"/>
          <w:sz w:val="24"/>
          <w:szCs w:val="24"/>
        </w:rPr>
        <w:t>The data points appear to contradict each other and several are not close to the trend line. This indicates that the</w:t>
      </w:r>
      <w:r w:rsidR="00E16DBB" w:rsidRPr="00C1330D">
        <w:rPr>
          <w:rFonts w:cstheme="minorHAnsi"/>
          <w:sz w:val="24"/>
          <w:szCs w:val="24"/>
        </w:rPr>
        <w:t xml:space="preserve"> patterns formed by the data is not </w:t>
      </w:r>
      <w:r w:rsidR="00A15B76" w:rsidRPr="00C1330D">
        <w:rPr>
          <w:rFonts w:cstheme="minorHAnsi"/>
          <w:sz w:val="24"/>
          <w:szCs w:val="24"/>
        </w:rPr>
        <w:t xml:space="preserve">consistent. </w:t>
      </w:r>
      <w:r w:rsidR="00481FF4" w:rsidRPr="00C1330D">
        <w:rPr>
          <w:rFonts w:cstheme="minorHAnsi"/>
          <w:sz w:val="24"/>
          <w:szCs w:val="24"/>
        </w:rPr>
        <w:t>This type of error is referred to as episodic – single individual episodes of error. Graph 1 indicates that error was made in the 0.6M and 0.8M experiments as these data points are furthest from the trend line.</w:t>
      </w:r>
    </w:p>
    <w:p w:rsidR="00E16DBB" w:rsidRPr="00C1330D" w:rsidRDefault="00A15B76">
      <w:pPr>
        <w:rPr>
          <w:rFonts w:cstheme="minorHAnsi"/>
          <w:sz w:val="24"/>
          <w:szCs w:val="24"/>
        </w:rPr>
      </w:pPr>
      <w:r w:rsidRPr="00C1330D">
        <w:rPr>
          <w:rFonts w:cstheme="minorHAnsi"/>
          <w:sz w:val="24"/>
          <w:szCs w:val="24"/>
        </w:rPr>
        <w:t xml:space="preserve">The reason for this was poor laboratory </w:t>
      </w:r>
      <w:r w:rsidR="00481FF4" w:rsidRPr="00C1330D">
        <w:rPr>
          <w:rFonts w:cstheme="minorHAnsi"/>
          <w:sz w:val="24"/>
          <w:szCs w:val="24"/>
        </w:rPr>
        <w:t>technique</w:t>
      </w:r>
      <w:r w:rsidRPr="00C1330D">
        <w:rPr>
          <w:rFonts w:cstheme="minorHAnsi"/>
          <w:sz w:val="24"/>
          <w:szCs w:val="24"/>
        </w:rPr>
        <w:t xml:space="preserve"> by the person</w:t>
      </w:r>
      <w:r w:rsidR="00481FF4" w:rsidRPr="00C1330D">
        <w:rPr>
          <w:rFonts w:cstheme="minorHAnsi"/>
          <w:sz w:val="24"/>
          <w:szCs w:val="24"/>
        </w:rPr>
        <w:t>(</w:t>
      </w:r>
      <w:r w:rsidRPr="00C1330D">
        <w:rPr>
          <w:rFonts w:cstheme="minorHAnsi"/>
          <w:sz w:val="24"/>
          <w:szCs w:val="24"/>
        </w:rPr>
        <w:t>s</w:t>
      </w:r>
      <w:r w:rsidR="00481FF4" w:rsidRPr="00C1330D">
        <w:rPr>
          <w:rFonts w:cstheme="minorHAnsi"/>
          <w:sz w:val="24"/>
          <w:szCs w:val="24"/>
        </w:rPr>
        <w:t>)</w:t>
      </w:r>
      <w:r w:rsidRPr="00C1330D">
        <w:rPr>
          <w:rFonts w:cstheme="minorHAnsi"/>
          <w:sz w:val="24"/>
          <w:szCs w:val="24"/>
        </w:rPr>
        <w:t xml:space="preserve"> doing the experiment. </w:t>
      </w:r>
      <w:r w:rsidR="00481FF4" w:rsidRPr="00C1330D">
        <w:rPr>
          <w:rFonts w:cstheme="minorHAnsi"/>
          <w:sz w:val="24"/>
          <w:szCs w:val="24"/>
        </w:rPr>
        <w:t>The error is likely to be either not mixing the concentration of the acid accurately, or not controlling the mass of the Marble chips at exactly 4 g for each experiment. It is recommended that the investigation be repeated with more attention to mixing concentration of the acid and controlling all variables.</w:t>
      </w:r>
    </w:p>
    <w:p w:rsidR="00722E22" w:rsidRPr="00C1330D" w:rsidRDefault="00722E22">
      <w:pPr>
        <w:rPr>
          <w:rFonts w:cstheme="minorHAnsi"/>
          <w:sz w:val="24"/>
          <w:szCs w:val="24"/>
        </w:rPr>
      </w:pPr>
      <w:r w:rsidRPr="00C1330D">
        <w:rPr>
          <w:rFonts w:cstheme="minorHAnsi"/>
          <w:sz w:val="24"/>
          <w:szCs w:val="24"/>
        </w:rPr>
        <w:t>Another recommendation would be to perform more experiments - at concentrations of 0.5M, 0.7M, and 0.9M. This would means there are more data points to determine the trend line, and the trend line should therefore be more accurate.</w:t>
      </w:r>
    </w:p>
    <w:p w:rsidR="00722E22" w:rsidRPr="00C1330D" w:rsidRDefault="00722E22">
      <w:pPr>
        <w:rPr>
          <w:rFonts w:cstheme="minorHAnsi"/>
          <w:sz w:val="24"/>
          <w:szCs w:val="24"/>
        </w:rPr>
      </w:pPr>
      <w:r w:rsidRPr="00C1330D">
        <w:rPr>
          <w:rFonts w:cstheme="minorHAnsi"/>
          <w:sz w:val="24"/>
          <w:szCs w:val="24"/>
        </w:rPr>
        <w:t xml:space="preserve">This investigation proved that an increased concentration of Acid will cause a greater mass loss when reacting with Marble. The exact relationship was </w:t>
      </w:r>
      <w:r w:rsidR="001414A6">
        <w:rPr>
          <w:rFonts w:cstheme="minorHAnsi"/>
          <w:sz w:val="24"/>
          <w:szCs w:val="24"/>
        </w:rPr>
        <w:t>linear and proportional</w:t>
      </w:r>
      <w:r w:rsidRPr="00C1330D">
        <w:rPr>
          <w:rFonts w:cstheme="minorHAnsi"/>
          <w:sz w:val="24"/>
          <w:szCs w:val="24"/>
        </w:rPr>
        <w:t>. There was significant error in the investigation and the error appeared to be caused by poor laboratory techniques. It is logical that higher concentrations of Acid would cause a higher mass loss. However</w:t>
      </w:r>
      <w:r w:rsidR="001414A6">
        <w:rPr>
          <w:rFonts w:cstheme="minorHAnsi"/>
          <w:sz w:val="24"/>
          <w:szCs w:val="24"/>
        </w:rPr>
        <w:t>,</w:t>
      </w:r>
      <w:r w:rsidRPr="00C1330D">
        <w:rPr>
          <w:rFonts w:cstheme="minorHAnsi"/>
          <w:sz w:val="24"/>
          <w:szCs w:val="24"/>
        </w:rPr>
        <w:t xml:space="preserve"> given the degree of error in the investigation this conclusion is not necessarily accurate and further repeated investigation, is recommended.</w:t>
      </w:r>
    </w:p>
    <w:p w:rsidR="00481FF4" w:rsidRPr="00C1330D" w:rsidRDefault="00481FF4">
      <w:pPr>
        <w:rPr>
          <w:rFonts w:cstheme="minorHAnsi"/>
          <w:sz w:val="24"/>
          <w:szCs w:val="24"/>
        </w:rPr>
      </w:pPr>
    </w:p>
    <w:p w:rsidR="00937445" w:rsidRPr="00C1330D" w:rsidRDefault="00937445">
      <w:pPr>
        <w:rPr>
          <w:rFonts w:cstheme="minorHAnsi"/>
          <w:sz w:val="24"/>
          <w:szCs w:val="24"/>
        </w:rPr>
      </w:pPr>
    </w:p>
    <w:p w:rsidR="00937445" w:rsidRPr="00C1330D" w:rsidRDefault="00937445">
      <w:pPr>
        <w:rPr>
          <w:rFonts w:cstheme="minorHAnsi"/>
          <w:b/>
          <w:sz w:val="24"/>
          <w:szCs w:val="24"/>
        </w:rPr>
      </w:pPr>
      <w:r w:rsidRPr="00C1330D">
        <w:rPr>
          <w:rFonts w:cstheme="minorHAnsi"/>
          <w:b/>
          <w:sz w:val="24"/>
          <w:szCs w:val="24"/>
        </w:rPr>
        <w:t>REFERENCES:</w:t>
      </w:r>
    </w:p>
    <w:p w:rsidR="00371317" w:rsidRPr="00C1330D" w:rsidRDefault="00371317" w:rsidP="00371317">
      <w:pPr>
        <w:pStyle w:val="ListParagraph"/>
        <w:widowControl w:val="0"/>
        <w:numPr>
          <w:ilvl w:val="0"/>
          <w:numId w:val="3"/>
        </w:numPr>
        <w:autoSpaceDE w:val="0"/>
        <w:autoSpaceDN w:val="0"/>
        <w:adjustRightInd w:val="0"/>
        <w:spacing w:line="360" w:lineRule="auto"/>
        <w:rPr>
          <w:rFonts w:cstheme="minorHAnsi"/>
          <w:sz w:val="24"/>
          <w:szCs w:val="24"/>
          <w:lang w:val="en-US"/>
        </w:rPr>
      </w:pPr>
      <w:r w:rsidRPr="00C1330D">
        <w:rPr>
          <w:rFonts w:cstheme="minorHAnsi"/>
          <w:sz w:val="24"/>
          <w:szCs w:val="24"/>
          <w:lang w:val="en-US"/>
        </w:rPr>
        <w:t xml:space="preserve">Ecoca.ro, (2016). </w:t>
      </w:r>
      <w:r w:rsidRPr="00C1330D">
        <w:rPr>
          <w:rFonts w:cstheme="minorHAnsi"/>
          <w:i/>
          <w:iCs/>
          <w:sz w:val="24"/>
          <w:szCs w:val="24"/>
          <w:lang w:val="en-US"/>
        </w:rPr>
        <w:t>Introduction to Acid Rain</w:t>
      </w:r>
      <w:r w:rsidRPr="00C1330D">
        <w:rPr>
          <w:rFonts w:cstheme="minorHAnsi"/>
          <w:sz w:val="24"/>
          <w:szCs w:val="24"/>
          <w:lang w:val="en-US"/>
        </w:rPr>
        <w:t>. [online] Available at: http://www.ecoca.ro/meteo/tutorial/Acid_Rain/Younger/Acid_Rain_Introduction.html [Accessed 10 Feb. 2016].</w:t>
      </w:r>
    </w:p>
    <w:p w:rsidR="00937445" w:rsidRPr="00C1330D" w:rsidRDefault="00A94F01" w:rsidP="00C1330D">
      <w:pPr>
        <w:pStyle w:val="ListParagraph"/>
        <w:widowControl w:val="0"/>
        <w:numPr>
          <w:ilvl w:val="0"/>
          <w:numId w:val="3"/>
        </w:numPr>
        <w:autoSpaceDE w:val="0"/>
        <w:autoSpaceDN w:val="0"/>
        <w:adjustRightInd w:val="0"/>
        <w:spacing w:line="360" w:lineRule="auto"/>
        <w:rPr>
          <w:rFonts w:cstheme="minorHAnsi"/>
          <w:sz w:val="24"/>
          <w:szCs w:val="24"/>
          <w:lang w:val="en-US"/>
        </w:rPr>
      </w:pPr>
      <w:r w:rsidRPr="00C1330D">
        <w:rPr>
          <w:rFonts w:cstheme="minorHAnsi"/>
          <w:sz w:val="24"/>
          <w:szCs w:val="24"/>
          <w:lang w:val="en-US"/>
        </w:rPr>
        <w:t xml:space="preserve">Singh, A. and Agrawal, M. (2008). Acid rain and its ecological consequences. </w:t>
      </w:r>
      <w:r w:rsidRPr="00C1330D">
        <w:rPr>
          <w:rFonts w:cstheme="minorHAnsi"/>
          <w:i/>
          <w:iCs/>
          <w:sz w:val="24"/>
          <w:szCs w:val="24"/>
          <w:lang w:val="en-US"/>
        </w:rPr>
        <w:t>Journal of Environmental Biology</w:t>
      </w:r>
      <w:r w:rsidRPr="00C1330D">
        <w:rPr>
          <w:rFonts w:cstheme="minorHAnsi"/>
          <w:sz w:val="24"/>
          <w:szCs w:val="24"/>
          <w:lang w:val="en-US"/>
        </w:rPr>
        <w:t>, [online] 29(</w:t>
      </w:r>
      <w:proofErr w:type="gramStart"/>
      <w:r w:rsidRPr="00C1330D">
        <w:rPr>
          <w:rFonts w:cstheme="minorHAnsi"/>
          <w:sz w:val="24"/>
          <w:szCs w:val="24"/>
          <w:lang w:val="en-US"/>
        </w:rPr>
        <w:t>1)(</w:t>
      </w:r>
      <w:proofErr w:type="gramEnd"/>
      <w:r w:rsidRPr="00C1330D">
        <w:rPr>
          <w:rFonts w:cstheme="minorHAnsi"/>
          <w:sz w:val="24"/>
          <w:szCs w:val="24"/>
          <w:lang w:val="en-US"/>
        </w:rPr>
        <w:t>January 2008). Available at: http://jeb.co.in/journal_issues/200801_jan08/paper_02.pdf [Accessed 10 Feb. 2016].</w:t>
      </w:r>
    </w:p>
    <w:sectPr w:rsidR="00937445" w:rsidRPr="00C1330D" w:rsidSect="002F5F74">
      <w:type w:val="continuous"/>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497"/>
    <w:multiLevelType w:val="hybridMultilevel"/>
    <w:tmpl w:val="3EAC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DF650D"/>
    <w:multiLevelType w:val="hybridMultilevel"/>
    <w:tmpl w:val="C8DE8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1F74B1"/>
    <w:multiLevelType w:val="hybridMultilevel"/>
    <w:tmpl w:val="F80E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4"/>
    <w:rsid w:val="001414A6"/>
    <w:rsid w:val="00271060"/>
    <w:rsid w:val="002F5F74"/>
    <w:rsid w:val="00320173"/>
    <w:rsid w:val="00371317"/>
    <w:rsid w:val="00481FF4"/>
    <w:rsid w:val="004A2E8A"/>
    <w:rsid w:val="00586500"/>
    <w:rsid w:val="005B2E31"/>
    <w:rsid w:val="006F3DC0"/>
    <w:rsid w:val="00722E22"/>
    <w:rsid w:val="00817FDF"/>
    <w:rsid w:val="00855B47"/>
    <w:rsid w:val="008F1FC4"/>
    <w:rsid w:val="00937445"/>
    <w:rsid w:val="00A15B76"/>
    <w:rsid w:val="00A94F01"/>
    <w:rsid w:val="00BE1D26"/>
    <w:rsid w:val="00C1330D"/>
    <w:rsid w:val="00D10B52"/>
    <w:rsid w:val="00D851BD"/>
    <w:rsid w:val="00E16DBB"/>
    <w:rsid w:val="00E56DDC"/>
    <w:rsid w:val="00E577C7"/>
    <w:rsid w:val="00F05905"/>
    <w:rsid w:val="00F717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EFB"/>
  <w15:docId w15:val="{5CC49521-1D0B-486A-AEFD-A33B9FDC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74"/>
    <w:pPr>
      <w:ind w:left="720"/>
      <w:contextualSpacing/>
    </w:pPr>
  </w:style>
  <w:style w:type="table" w:styleId="TableGrid">
    <w:name w:val="Table Grid"/>
    <w:basedOn w:val="TableNormal"/>
    <w:uiPriority w:val="39"/>
    <w:rsid w:val="008F1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445"/>
    <w:rPr>
      <w:color w:val="006500"/>
      <w:u w:val="single"/>
    </w:rPr>
  </w:style>
  <w:style w:type="paragraph" w:styleId="NormalWeb">
    <w:name w:val="Normal (Web)"/>
    <w:basedOn w:val="Normal"/>
    <w:uiPriority w:val="99"/>
    <w:semiHidden/>
    <w:unhideWhenUsed/>
    <w:rsid w:val="00937445"/>
    <w:pPr>
      <w:spacing w:before="100" w:beforeAutospacing="1" w:after="100" w:afterAutospacing="1" w:line="240" w:lineRule="auto"/>
    </w:pPr>
    <w:rPr>
      <w:rFonts w:ascii="Times New Roman" w:eastAsia="Times New Roman" w:hAnsi="Times New Roman" w:cs="Times New Roman"/>
      <w:color w:val="0F0000"/>
      <w:sz w:val="24"/>
      <w:szCs w:val="24"/>
      <w:lang w:eastAsia="zh-CN"/>
    </w:rPr>
  </w:style>
  <w:style w:type="paragraph" w:styleId="BalloonText">
    <w:name w:val="Balloon Text"/>
    <w:basedOn w:val="Normal"/>
    <w:link w:val="BalloonTextChar"/>
    <w:uiPriority w:val="99"/>
    <w:semiHidden/>
    <w:unhideWhenUsed/>
    <w:rsid w:val="0093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ca.ro/meteo/tutorial/Acid_Rain/Younger/Impacts.html" TargetMode="External"/><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3.3096894138232719E-2"/>
                  <c:y val="-4.6296296296296294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50" baseline="0"/>
                      <a:t>y = 0.57x - 0.043</a:t>
                    </a:r>
                    <a:br>
                      <a:rPr lang="en-US" sz="1050" baseline="0"/>
                    </a:br>
                    <a:r>
                      <a:rPr lang="en-US" sz="1050" baseline="0"/>
                      <a:t>R² = 0.8198</a:t>
                    </a:r>
                    <a:endParaRPr lang="en-US" sz="105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1</c:v>
                </c:pt>
                <c:pt idx="1">
                  <c:v>0.8</c:v>
                </c:pt>
                <c:pt idx="2">
                  <c:v>0.6</c:v>
                </c:pt>
                <c:pt idx="3">
                  <c:v>0.4</c:v>
                </c:pt>
              </c:numCache>
            </c:numRef>
          </c:xVal>
          <c:yVal>
            <c:numRef>
              <c:f>Sheet1!$B$2:$B$5</c:f>
              <c:numCache>
                <c:formatCode>General</c:formatCode>
                <c:ptCount val="4"/>
                <c:pt idx="0">
                  <c:v>0.52</c:v>
                </c:pt>
                <c:pt idx="1">
                  <c:v>0.46</c:v>
                </c:pt>
                <c:pt idx="2">
                  <c:v>0.2</c:v>
                </c:pt>
                <c:pt idx="3">
                  <c:v>0.23</c:v>
                </c:pt>
              </c:numCache>
            </c:numRef>
          </c:yVal>
          <c:smooth val="0"/>
          <c:extLst>
            <c:ext xmlns:c16="http://schemas.microsoft.com/office/drawing/2014/chart" uri="{C3380CC4-5D6E-409C-BE32-E72D297353CC}">
              <c16:uniqueId val="{00000001-1AF2-4D46-9F0B-5031199847A2}"/>
            </c:ext>
          </c:extLst>
        </c:ser>
        <c:dLbls>
          <c:showLegendKey val="0"/>
          <c:showVal val="0"/>
          <c:showCatName val="0"/>
          <c:showSerName val="0"/>
          <c:showPercent val="0"/>
          <c:showBubbleSize val="0"/>
        </c:dLbls>
        <c:axId val="69255168"/>
        <c:axId val="69257088"/>
      </c:scatterChart>
      <c:valAx>
        <c:axId val="692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Acid Concentration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7088"/>
        <c:crosses val="autoZero"/>
        <c:crossBetween val="midCat"/>
      </c:valAx>
      <c:valAx>
        <c:axId val="69257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Mass</a:t>
                </a:r>
                <a:r>
                  <a:rPr lang="en-AU" baseline="0"/>
                  <a:t> loss (g)</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5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36000" tIns="36000" rIns="36000" bIns="36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turner</dc:creator>
  <cp:lastModifiedBy>TURNER, Gary (gturn44)</cp:lastModifiedBy>
  <cp:revision>2</cp:revision>
  <dcterms:created xsi:type="dcterms:W3CDTF">2021-05-23T12:10:00Z</dcterms:created>
  <dcterms:modified xsi:type="dcterms:W3CDTF">2021-05-23T12:10:00Z</dcterms:modified>
</cp:coreProperties>
</file>